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0" w:rsidRPr="00527060" w:rsidRDefault="00527060" w:rsidP="00527060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ГОДИШЊИ ИЗВЕШТАЈ О РАДУ ПРОСВЕТНЕ ИНСПЕКЦИЈЕ ЗА ШКОЛСКУ 2020/2021. ГОДИНУ</w:t>
      </w: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 ПРОСВЕТНОЈ ИНСПЕКЦИЈИ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93" w:rsidRPr="00652487" w:rsidRDefault="00DB2C93" w:rsidP="00DB2C9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Просветна инспекција у вршењу инспекцијског надзора контролише примену закона и других прописа у области предшколског, основног и средњег образовања и васпитања, образовања одраслих, дуалног образовања, високог образовања, уџбеника, ученичког и студентског стандарда, </w:t>
      </w:r>
      <w:r w:rsidRPr="006524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науке и истраживања и Националног оквира квалификација.</w:t>
      </w:r>
    </w:p>
    <w:p w:rsidR="00DB2C93" w:rsidRPr="00652487" w:rsidRDefault="00DB2C93" w:rsidP="00DB2C9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 xml:space="preserve">Просветна инспекција обавља инспекцијски надзор и у другим областима у којима је посебним законом утврђена њена надлежност.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о просветној инспекцији уређени су, поред осталог, послови просветне инспекције, овлашћења просветног инспектора, као и поверавање послова инспекцијског надзора.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Делокруг просветне инспекције обухвата инспекцијски надзор над применом Закона о основама система образовања и васпитања (“Службени гласник РС”, 88/2017, 27/2018-други закони 27/2018-други закон, 10/2019 и 6/2020), Закона о предшколском васпитању и образовању („Службени гласник РС”, бр. 18/2010, 101/2017, 113/2017 и 10/2019), Закона о образовању одраслих, („Службени гласник РС“, бр. 55/2013, 88/2017, 27/2018 и 6/2020)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ar-SA"/>
        </w:rPr>
        <w:t xml:space="preserve">,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Закона о дуалном образовању („Службени гласник РС”, бр. 101/2017 и 6/2020), Закона о високом образовању („Службени гласник РС”, бр. 88/2017, 27/2018, 73/2018, 67/2019, 6/2020, 11/2021 – Аутентично тумачење и 67/2021)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ar-SA"/>
        </w:rPr>
        <w:t>, Закона о ученичком и студентском стандарду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(„Службени гласник РС”, бр. 18/2010, 55/2013, 27/2018 и 10/2019), Закона о уџбеницима („Службени гласник РС“, број 27/2018), Закона о науци и истраживањима („Службени гласник РС“, број 49/19), Закона о Националном оквиру квалификација Републике Србије („Службени гласник РС“, број 27/19 и 6/20), Закона о дуалном моделу образовања у високошколским установама („Службени гласник РС“, број 66/19) и Закона о заштити становништва од изложености дуванском диму („Службени гласник РС“, број 30/2010), подзаконских и других акта донетих на основу наведених закона који уређују организацију и начин рада субјеката надзора: установа предшколског васпитања и образовања, установа основног и средњег образовања и васпитања, послодаваца, установа за образовање одраслих и јавнопризнатих организатора активности, високошколских установа, установа у области ученичког и студентског стандарда, завода, центара за стручно усавршавање, института и других надзираних субјеката, као и нерегистрованих субјеката.</w:t>
      </w: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27060">
        <w:rPr>
          <w:rFonts w:ascii="Times New Roman" w:hAnsi="Times New Roman" w:cs="Times New Roman"/>
          <w:color w:val="000000" w:themeColor="text1"/>
          <w:sz w:val="24"/>
          <w:szCs w:val="24"/>
        </w:rPr>
        <w:t>акони, подзаконска и друга акат</w:t>
      </w:r>
      <w:r w:rsidR="0052706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која су основ за вршење инспекцијског надзора, годишњи план рада просветне инспекције, контролне листе, извештај о раду и друге информације о раду просветне инспекције објављују се на званичној интернет страници Министарства просвете, науке и технолошког развоја.</w:t>
      </w:r>
    </w:p>
    <w:p w:rsidR="00527060" w:rsidRP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ОРГАНИЗАЦИЈА РАДА ПРОСВЕТНЕ ИНСПЕКЦИЈЕ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Просветна инспекција је организована у Сектору за инспекцијске послове Министарства просвете, науке и технолошког развоја којим руководи помоћница министра за инспекцијске послове – просветни инспектор.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 просветној инспекцији прописано је да послове просветне инспекције обавља просветни инспектор у министарству надлежном за послове образовања и васпитања, а у органу покрајинске управе надлежне за послове образовања и васпитања и градском и општинском органу надлежном за послове образовања и васпитања послове просветне инспекције обавља просветни инспектор као поверене.</w:t>
      </w:r>
    </w:p>
    <w:p w:rsidR="00DB2C93" w:rsidRPr="00652487" w:rsidRDefault="00DB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060" w:rsidRPr="00652487" w:rsidRDefault="00527060" w:rsidP="004444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7F1271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ГОДИШЊИ ИЗВЕШТАЈ О РАДУ 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ПРОСВЕТНЕ ИНСПЕКЦИЈЕ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ШКОЛСКУ 2020/2021. ГОДИНУ</w:t>
      </w:r>
    </w:p>
    <w:p w:rsidR="00DB2C93" w:rsidRPr="00652487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C93" w:rsidRPr="00652487" w:rsidRDefault="00444482" w:rsidP="00DB2C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оноси се у складу са одредбама члана 44. Закона инспекцијском надзору („Службени гласник РС”, бр. 36/2015, 44/2018- др. закон и 95/2018) који, поред осталог, прописује да се годишњи извештај о раду доставља Координационој комисији за инспекцијски надзор Владе, ради давања сагласности до 1. марта текуће године за претходну годину, као и да се исти објављује на званичној интернет страници инспекције. </w:t>
      </w: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Како се годишњи план инспекцијског надзора доноси за школску, односно радну годину, на основу одредаба Закона о просветној инспекцији („Службени гласник РС“, бр. 27/2018), просветна инспекција доноси и годишњи извештај о раду аналогно наведеној одредби, односно Извештај се доноси се за претходну школску/радну годину.</w:t>
      </w:r>
    </w:p>
    <w:p w:rsidR="007F1271" w:rsidRDefault="007F1271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F1271" w:rsidRPr="007F1271" w:rsidRDefault="007F1271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РЕАЛИЗАЦИЈА ЦИЉЕВА ПРОСВЕТНЕ ИНСПЕКЦИЈЕ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Годишњи план рада просветне инспекције за школску/радну 2020/2021. годину садржи циљеве који су исказани у Годишњем плану рада просветне испекције за наведену школску/радну годину, у Плану рада Владе, Плану јавних набавки, буџету и оперативним кварталним и месечним плановима које просветна инспекција креира у циљу реализације годишњег плана рада.</w:t>
      </w:r>
    </w:p>
    <w:p w:rsidR="00DB2C93" w:rsidRPr="00652487" w:rsidRDefault="00DB2C93" w:rsidP="007F1271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</w:p>
    <w:p w:rsidR="00DB2C93" w:rsidRDefault="00DB2C93" w:rsidP="007F1271">
      <w:pPr>
        <w:spacing w:after="0"/>
        <w:ind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</w:p>
    <w:p w:rsidR="007F1271" w:rsidRPr="00652487" w:rsidRDefault="007F1271" w:rsidP="007F1271">
      <w:pPr>
        <w:spacing w:after="0"/>
        <w:ind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bookmarkStart w:id="0" w:name="_Hlk51360257"/>
      <w:r w:rsidRPr="006524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Праћење остваривања циљева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постиже се израдом извеш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таја на основу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извештаја о инспекцијском надзору, која се на основу одредаба Закона о инспекцијском надзору води у Сектору за инспекцијске послове Министарства просвете, науке и технолошког развоја, а која садржи податке о броју извршених надзора у току месеца, квартала, године по нивоима образовања, број изречених мера, број решења, број надзора у одређеном временском периоду у односу на одређену установу, процени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ризика у односу на одређену установу у одређеном временском периоду и друге мерљиви параметри.</w:t>
      </w:r>
    </w:p>
    <w:p w:rsidR="007F1271" w:rsidRPr="00444482" w:rsidRDefault="00DB2C93" w:rsidP="007F1271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У школској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одини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територији општине Ада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извршено је укупно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 w:rsidRP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15</w:t>
      </w:r>
      <w:r w:rsidRPr="00444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инспек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цијских надзора од којих је: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6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редо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вних инспекцијских надзора,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ванре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дних инспекцијских надзора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3 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контролн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инспекцијска надзора.</w:t>
      </w:r>
    </w:p>
    <w:p w:rsidR="00DB2C93" w:rsidRPr="007F1271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Број откривених и отклоњених или битно умањених насталих штетних последица по законом заштићена добра, права и интересе (превентивно деловање инспе</w:t>
      </w:r>
      <w:r w:rsidR="007F1271">
        <w:rPr>
          <w:rFonts w:ascii="Times New Roman" w:hAnsi="Times New Roman" w:cs="Times New Roman"/>
          <w:color w:val="000000" w:themeColor="text1"/>
          <w:sz w:val="24"/>
          <w:szCs w:val="24"/>
        </w:rPr>
        <w:t>кције) исказује се кроз око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8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наложених мера у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м надзору сачињених у редовном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ванредном надзору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од којих су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3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биле превентивн</w:t>
      </w:r>
      <w:r w:rsidR="007F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мере</w:t>
      </w:r>
      <w:r w:rsidR="007F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Реализација редовних инспекцијских надзора</w:t>
      </w:r>
    </w:p>
    <w:bookmarkEnd w:id="0"/>
    <w:p w:rsidR="00DB2C93" w:rsidRPr="00652487" w:rsidRDefault="00DB2C93" w:rsidP="00DB2C93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>Број планираних редовних надзора за школску 2020/2021. годин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</w:rPr>
        <w:t>у ниво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/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</w:rPr>
        <w:t>општин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износио је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6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.</w:t>
      </w:r>
      <w:r w:rsidRPr="0065248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Реализација годишњег плана за школс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</w:rPr>
        <w:t>ку 2020/2021. годину износи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100</w:t>
      </w:r>
      <w:r w:rsidRPr="0065248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%.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DB2C93" w:rsidRDefault="00DB2C93" w:rsidP="00DB2C9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/>
          <w:color w:val="000000" w:themeColor="text1"/>
          <w:sz w:val="24"/>
          <w:szCs w:val="24"/>
        </w:rPr>
        <w:t xml:space="preserve">Ниво усклађености пословања и поступања надзираних субјеката са законима и другим прописима 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>процењује се контролним листама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којима се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>роцењ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ује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 xml:space="preserve"> степен ризика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(незнатан, низак, средњи, висок, критичан).</w:t>
      </w:r>
    </w:p>
    <w:p w:rsidR="005B5D7B" w:rsidRPr="005B5D7B" w:rsidRDefault="005B5D7B" w:rsidP="00DB2C9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Реализација ванредних инспекцијских надзора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Просветна инспекција је у школској 20</w:t>
      </w:r>
      <w:r w:rsidR="007F1271">
        <w:rPr>
          <w:rFonts w:ascii="Times New Roman" w:hAnsi="Times New Roman" w:cs="Times New Roman"/>
          <w:color w:val="000000" w:themeColor="text1"/>
          <w:sz w:val="24"/>
          <w:szCs w:val="24"/>
        </w:rPr>
        <w:t>20/2021. години реализовала</w:t>
      </w:r>
      <w:r w:rsidR="005B5D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B5D7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ванредних инспекцијских надзора. Ванредни инспекцијски надзори у току школске 2020/2021. године извршени су превасходно по основу иницијативе органа, као и по представкама правних или физичких лица.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DB2C93" w:rsidRPr="00652487" w:rsidRDefault="00DB2C93" w:rsidP="00DB2C93">
      <w:pPr>
        <w:tabs>
          <w:tab w:val="left" w:pos="8647"/>
        </w:tabs>
        <w:ind w:right="7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Реализација контролних инспекцијских надзора </w:t>
      </w:r>
    </w:p>
    <w:p w:rsidR="00DB2C93" w:rsidRPr="00652487" w:rsidRDefault="00DB2C93" w:rsidP="00DB2C93">
      <w:pPr>
        <w:tabs>
          <w:tab w:val="left" w:pos="8647"/>
        </w:tabs>
        <w:ind w:right="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 исказује се кроз</w:t>
      </w:r>
      <w:r w:rsidR="005B5D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B5D7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</w:t>
      </w:r>
      <w:r w:rsidRPr="00652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извршена контролна инспекцијска надзора</w:t>
      </w:r>
      <w:r w:rsidRPr="00652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којима је контролисано отклањање утврђених незаконитости у редовном, ванредном и допунском инспекцијском надзору. </w:t>
      </w:r>
    </w:p>
    <w:p w:rsidR="00DB2C93" w:rsidRPr="00652487" w:rsidRDefault="00DB2C93" w:rsidP="00DB2C9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466"/>
        <w:gridCol w:w="1595"/>
        <w:gridCol w:w="1703"/>
        <w:gridCol w:w="1748"/>
      </w:tblGrid>
      <w:tr w:rsidR="00DB2C93" w:rsidRPr="00652487" w:rsidTr="00DB2C93">
        <w:trPr>
          <w:trHeight w:val="28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Редовни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Ванредни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Допунски</w:t>
            </w:r>
          </w:p>
        </w:tc>
      </w:tr>
      <w:tr w:rsidR="00DB2C93" w:rsidRPr="00652487" w:rsidTr="00DB2C93">
        <w:trPr>
          <w:trHeight w:val="47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Основне школе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3D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DB2C93">
        <w:trPr>
          <w:trHeight w:val="43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Средње школе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DB2C93">
        <w:trPr>
          <w:trHeight w:val="28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Предшколске устранове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DB2C93">
        <w:trPr>
          <w:trHeight w:val="28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ЈПОА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3D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DB2C93">
        <w:trPr>
          <w:trHeight w:val="28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9F3127" w:rsidRDefault="009F3127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D3B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D3B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D3B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</w:tbl>
    <w:p w:rsidR="00DB2C93" w:rsidRDefault="00DB2C93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182B54" w:rsidRDefault="00182B54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182B54" w:rsidRPr="00652487" w:rsidRDefault="005B5D7B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Предмети надзора</w:t>
      </w:r>
      <w:r w:rsidR="003D3B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просветне инспекције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проверa стечене спреме и ве</w:t>
      </w:r>
      <w:r w:rsidR="009F312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родостојности јавне исправе</w:t>
      </w: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утврђивање извршења мера које су наложене надзираном субјекту у оквиру ван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редног инспекцијског надзора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поступање по предс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тавкама заинтересованих лица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обављање делатности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испуњеност услова за рад и о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бављање делатности – профили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законитост рада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аката установе и директора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представке у вези заштите права деце/ученика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борба против вршњачког насиља, злостављања,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занемаривања и дискриминације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радно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правни статус запослених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пријем у радн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однос/ангажовање наставника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испуњеност услова за стицање статуса јавно признатог организатора 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ктивности образовања одраслих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; 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контролу уписа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детета/ученика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проглашавање, преузимање и ангажовање технолошког вишка наставника 6;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оцењивање ученика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стручну заступљеност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преиспитивање поступка избор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ученика/спортисте генерације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законитост организације и спровођења разредног/поправног/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матурског испита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остварив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ање наставног плана и програма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контролу поступања по препорукама Заштитника грађана/Повереника за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информације од јавног значаја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Default="00DB2C93" w:rsidP="003D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Pr="003D3BFE" w:rsidRDefault="003D3BFE" w:rsidP="003D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проведеним инспекцијским надзорима, предлагањем односно налагањем мера за отклањање утврђених незаконитости, неправилности и недостатака у раду, контролом извршења предложених односно наложених мера, доношењем инструкција, пружањем стручне и саветодавне подршке надзираним субјектима у свакодневним контактима за области из законом утврђених надлежности просветне инспекције и другим видовима превентивног деловања, са врло малим одступањима реализован је План рада просветне инспекције за школску/радну 2020/2021. годину.</w:t>
      </w:r>
    </w:p>
    <w:p w:rsidR="009F3127" w:rsidRDefault="009F3127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Pr="009F3127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182B54" w:rsidRDefault="00DB2C93" w:rsidP="00182B5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САВЕТОДАВНЕ ПОСЕТЕ</w:t>
      </w:r>
    </w:p>
    <w:p w:rsidR="00DB2C93" w:rsidRPr="00652487" w:rsidRDefault="00DB2C93" w:rsidP="00DB2C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</w:p>
    <w:p w:rsidR="00DB2C93" w:rsidRPr="00182B54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Ради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примене превентивних мера које су на снази ради спречавања ширења вируса КОВИД19, а садржане су у препорукама министра и Кризног штаба, од марта завршно са септембром месецом 2020. године, односно  на почетку нове школске 2020/2021. године,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просвет</w:t>
      </w:r>
      <w:r w:rsidR="00182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инспектор</w:t>
      </w:r>
      <w:r w:rsidR="00182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вршио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саветодавне посете у установама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Pr="00652487" w:rsidRDefault="00DB2C93" w:rsidP="00DB2C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Ради контроле поступка, законитости и подршке установама у реализацији завршног испита у школс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>кој 2020/2021. години, просветн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инспекција је у основни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>м школама на триторији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Ада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>суствовала завршном испиту у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2C93" w:rsidRPr="00652487" w:rsidRDefault="00DB2C93" w:rsidP="00DB2C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Током школске 2020/2021. 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одине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општински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просветни инспектор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Ада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извршил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још</w:t>
      </w:r>
      <w:r w:rsidR="003D3B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D3B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13 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>сватодавн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их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</w:t>
      </w:r>
      <w:r w:rsidR="00182B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2C93" w:rsidRPr="00652487" w:rsidRDefault="00DB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2C93" w:rsidRPr="00652487" w:rsidSect="00AF3C2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464"/>
    <w:multiLevelType w:val="hybridMultilevel"/>
    <w:tmpl w:val="573E400E"/>
    <w:lvl w:ilvl="0" w:tplc="897E26F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27ED"/>
    <w:multiLevelType w:val="hybridMultilevel"/>
    <w:tmpl w:val="0B32E43A"/>
    <w:lvl w:ilvl="0" w:tplc="8BDE2CE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DB2C93"/>
    <w:rsid w:val="00182B54"/>
    <w:rsid w:val="003D3BFE"/>
    <w:rsid w:val="00444482"/>
    <w:rsid w:val="00527060"/>
    <w:rsid w:val="005B5D7B"/>
    <w:rsid w:val="00652487"/>
    <w:rsid w:val="007F1271"/>
    <w:rsid w:val="009F3127"/>
    <w:rsid w:val="00AF3C27"/>
    <w:rsid w:val="00D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2021-10-14T09:36:00Z</dcterms:created>
  <dcterms:modified xsi:type="dcterms:W3CDTF">2021-10-15T07:02:00Z</dcterms:modified>
</cp:coreProperties>
</file>