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határozat a pályázat kiírása eljárásának elindításáról a textil tevékenységek támogatására az  újratermelési anyagok költségeinek visszatérítésén keresztül az Ada község területén székhellyel rendelkező gazdasági társaságok és vállalkozók számára (Ada Község Hivatalos Lapja, 3/2019. szám) 6. szakasza alapján, a Bizottság a Pályázat a Textil Tevékenységek Támogatására az  Újratermelési Anyagok Költségeinek Visszatérítésén Keresztül az Ada Község Területén székhellyel rendelkező Gazdasági Társaságok és Vállalkozók Számára Lefolytatására  (a további szövegben: Bizottság) 2019.01.21. kiírja 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highlight w:val="yellow"/>
          <w:lang w:val="hu-H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  <w:lang w:val="hu-HU"/>
        </w:rPr>
      </w:r>
    </w:p>
    <w:p>
      <w:pPr>
        <w:pStyle w:val="Nincstrkz"/>
        <w:jc w:val="center"/>
        <w:rPr>
          <w:rFonts w:ascii="Times New Roman" w:hAnsi="Times New Roman" w:eastAsia="Arial Unicode MS" w:cs="Times New Roman"/>
          <w:b/>
          <w:b/>
          <w:kern w:val="2"/>
          <w:sz w:val="24"/>
          <w:szCs w:val="24"/>
          <w:lang w:eastAsia="hu-HU"/>
        </w:rPr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PÁLYÁZATOT</w:t>
      </w:r>
    </w:p>
    <w:p>
      <w:pPr>
        <w:pStyle w:val="Nincstrkz"/>
        <w:jc w:val="center"/>
        <w:rPr/>
      </w:pPr>
      <w:r>
        <w:rPr>
          <w:rFonts w:eastAsia="Arial Unicode MS" w:cs="Times New Roman" w:ascii="Times New Roman" w:hAnsi="Times New Roman"/>
          <w:b/>
          <w:kern w:val="2"/>
          <w:sz w:val="24"/>
          <w:szCs w:val="24"/>
          <w:lang w:eastAsia="hu-HU"/>
        </w:rPr>
        <w:t>A TEXTIL TEVÉKENYSÉGEK TÁMOGATÁSÁRA AZ  ÚJRATERMELÉSI ANYAGOK KÖLTSÉGEINEK VISSZATÉRÍTÉSÉN KERESZTÜL AZ ADA KÖZSÉG TERÜLETÉN SZÉKHELLYEL RENDELKEZŐ GAZDASÁGI TÁRSASÁGOK ÉS VÁLLALKOZÓK SZÁMÁRA</w:t>
      </w:r>
    </w:p>
    <w:p>
      <w:pPr>
        <w:pStyle w:val="Normal"/>
        <w:rPr>
          <w:b/>
          <w:b/>
          <w:highlight w:val="yellow"/>
          <w:lang w:val="hu-HU"/>
        </w:rPr>
      </w:pPr>
      <w:r>
        <w:rPr>
          <w:b/>
          <w:highlight w:val="yellow"/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 xml:space="preserve">I.  AZ ESZKÖZÖK RENDELTETÉSE </w:t>
      </w:r>
    </w:p>
    <w:p>
      <w:pPr>
        <w:pStyle w:val="Normal"/>
        <w:jc w:val="both"/>
        <w:rPr/>
      </w:pPr>
      <w:r>
        <w:rPr>
          <w:lang w:val="hu-HU"/>
        </w:rPr>
        <w:t xml:space="preserve">A pályázat kiírásának célja támogatására az  újratermelési anyagok költségeinek visszatérítése az Ada község területén székhellyel rendelkező gazdasági társaságok és vállalkozók számára, az Ada községbeli textil tevékenység, illetve egyidejűleg a helyi gazdaság fejlődésének támogatása, valamint az ügyvitel általános feltételeinek előmozdítása. </w:t>
      </w:r>
    </w:p>
    <w:p>
      <w:pPr>
        <w:pStyle w:val="Normal"/>
        <w:jc w:val="both"/>
        <w:rPr>
          <w:lang w:val="hu-HU"/>
        </w:rPr>
      </w:pPr>
      <w:r>
        <w:rPr>
          <w:lang w:val="hu-HU"/>
        </w:rPr>
      </w:r>
    </w:p>
    <w:p>
      <w:pPr>
        <w:pStyle w:val="Normal"/>
        <w:jc w:val="center"/>
        <w:rPr>
          <w:b/>
          <w:b/>
          <w:lang w:val="hu-HU"/>
        </w:rPr>
      </w:pPr>
      <w:r>
        <w:rPr>
          <w:b/>
          <w:lang w:val="hu-HU"/>
        </w:rPr>
        <w:t>II. PÁLYÁZATI ESZKÖZÖK</w:t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határozatban a a pályázat kiírása eljárásának elindításáról a textil tevékenységek támogatására az  újratermelési anyagok költségeinek visszatérítésén keresztül az Ada község területén székhellyel rendelkező gazdasági társaságok és vállalkozók számára előirányzott eszközök összege 12.200.000,00 dinár.</w:t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 pályázatonkénti maximális összeg 1.000.000,00 dinár.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aszerbekezds"/>
        <w:jc w:val="center"/>
        <w:rPr>
          <w:b/>
          <w:b/>
          <w:lang w:val="hu-HU"/>
        </w:rPr>
      </w:pPr>
      <w:r>
        <w:rPr>
          <w:b/>
          <w:lang w:val="hu-HU"/>
        </w:rPr>
        <w:t>III. PÁLYÁZÓK KÖRE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rPr>
          <w:b/>
          <w:b/>
          <w:lang w:val="hu-HU"/>
        </w:rPr>
      </w:pPr>
      <w:r>
        <w:rPr>
          <w:b/>
          <w:lang w:val="hu-HU"/>
        </w:rPr>
        <w:t>A pályázatra azok a gazdasági társaságok és vállalkozók jelentkezhetnek, amelyek: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székhelye Ada község területén található;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nincsenek csődeljárás alatt vagy nem kezdték meg a felszámolási eljárást;</w:t>
      </w:r>
    </w:p>
    <w:p>
      <w:pPr>
        <w:pStyle w:val="Listaszerbekezds"/>
        <w:widowControl/>
        <w:numPr>
          <w:ilvl w:val="0"/>
          <w:numId w:val="1"/>
        </w:numPr>
        <w:suppressAutoHyphens w:val="false"/>
        <w:spacing w:lineRule="auto" w:line="276"/>
        <w:rPr>
          <w:lang w:val="hu-HU"/>
        </w:rPr>
      </w:pPr>
      <w:r>
        <w:rPr>
          <w:lang w:val="hu-HU"/>
        </w:rPr>
        <w:t>a pályázás pillanatában nincs semmilyen fiskális kötelezettségük az önkormányzat felé;</w:t>
      </w:r>
    </w:p>
    <w:p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kivonat az ügyviteli bankból, amelyen látszik a számla kifizetésének végrehajtása.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V. A PÁLYÁZAT LEFOLYTATÁSÁNAK HATÁRIDEJEI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pályázatra jelentkezés határideje 2019.01.28.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Az eszközök felosztásáról szóló határozatot, legkésőbb a pályázat lezárásának napjától számított 15 napos határidőben hozzák meg.</w:t>
      </w:r>
    </w:p>
    <w:p>
      <w:pPr>
        <w:pStyle w:val="Nincstrkz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incstrkz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V. A PÁLYÁZÓK RÉSZÉRŐL MELLÉKELENDŐ DOKUMENTÁCIÓ</w:t>
      </w:r>
    </w:p>
    <w:p>
      <w:pPr>
        <w:pStyle w:val="Normal"/>
        <w:widowControl/>
        <w:suppressAutoHyphens w:val="false"/>
        <w:spacing w:lineRule="auto" w:line="276"/>
        <w:rPr>
          <w:b/>
          <w:b/>
          <w:color w:val="000000"/>
          <w:lang w:val="hu-HU"/>
        </w:rPr>
      </w:pPr>
      <w:r>
        <w:rPr>
          <w:b/>
          <w:color w:val="000000"/>
          <w:lang w:val="hu-HU"/>
        </w:rPr>
        <w:t>Szükséges dokumentáció: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a bejegyzésről Gazdasági Nyilvántartási Ügynökségből;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  <w:t>bizonylat hogy a gazdasági társaság nincs csődeljárás alatt vagy nem kezdték meg a felszámolási eljárását;</w:t>
      </w:r>
    </w:p>
    <w:p>
      <w:pPr>
        <w:pStyle w:val="Listaszerbekezds"/>
        <w:widowControl/>
        <w:numPr>
          <w:ilvl w:val="0"/>
          <w:numId w:val="2"/>
        </w:numPr>
        <w:suppressAutoHyphens w:val="false"/>
        <w:spacing w:lineRule="auto" w:line="276"/>
        <w:rPr/>
      </w:pPr>
      <w:r>
        <w:rPr>
          <w:color w:val="000000"/>
          <w:lang w:val="hu-HU"/>
        </w:rPr>
        <w:t>a helyi adóadminisztráció bizonylata a kötelezettségek teljesítéséről</w:t>
      </w:r>
      <w:r>
        <w:rPr>
          <w:lang w:val="hu-HU"/>
        </w:rPr>
        <w:t>;</w:t>
      </w:r>
    </w:p>
    <w:p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  <w:t>kivonat az ügyviteli bankból, amelyen látszik a számla kifizetésének végrehajtása.</w:t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 w:eastAsia="hu-HU"/>
        </w:rPr>
      </w:pPr>
      <w:r>
        <w:rPr>
          <w:color w:val="000000"/>
          <w:lang w:val="hu-HU" w:eastAsia="hu-HU"/>
        </w:rPr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 w:eastAsia="hu-HU"/>
        </w:rPr>
      </w:pPr>
      <w:r>
        <w:rPr>
          <w:color w:val="000000"/>
          <w:lang w:val="hu-HU" w:eastAsia="hu-HU"/>
        </w:rPr>
      </w:r>
    </w:p>
    <w:p>
      <w:pPr>
        <w:pStyle w:val="Listaszerbekezds"/>
        <w:widowControl/>
        <w:suppressAutoHyphens w:val="false"/>
        <w:spacing w:lineRule="auto" w:line="276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incstrkz"/>
        <w:ind w:left="7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VI. A PÁLYÁZÁS MÓDJA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 megjelenik Ada Község Hivatalos Lapjában, Ada község honlapján, www.ada.org.rs, valamint Ada község hirdetőtábláján, ahol láthatók és elérhetők a pályázat egész ideje alatt.</w:t>
      </w:r>
    </w:p>
    <w:p>
      <w:pPr>
        <w:pStyle w:val="Nincstrkz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 pályázat beadásának címe: Ada község, Felszabadulás tér 1., 24430 Ada, az alábbi megjelöléssel 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 xml:space="preserve">: „Pályázat </w:t>
      </w:r>
      <w:r>
        <w:rPr>
          <w:rFonts w:cs="Times New Roman" w:ascii="Times New Roman" w:hAnsi="Times New Roman"/>
          <w:sz w:val="24"/>
          <w:szCs w:val="24"/>
        </w:rPr>
        <w:t>a textil tevékenységek támogatására az újratermelési anyagok költségeinek visszatérítésén keresztül az Ada község területén székhellyel rendelkező gazdasági társaságok és vállalkozók számára</w:t>
      </w:r>
      <w:r>
        <w:rPr>
          <w:rFonts w:cs="Times New Roman" w:ascii="Times New Roman" w:hAnsi="Times New Roman"/>
          <w:sz w:val="24"/>
          <w:szCs w:val="24"/>
          <w:lang w:val="hu-HU" w:eastAsia="hu-HU"/>
        </w:rPr>
        <w:t>“.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hu-HU" w:eastAsia="hu-HU"/>
        </w:rPr>
      </w:pPr>
      <w:r>
        <w:rPr>
          <w:rFonts w:cs="Times New Roman" w:ascii="Times New Roman" w:hAnsi="Times New Roman"/>
          <w:sz w:val="24"/>
          <w:szCs w:val="24"/>
          <w:lang w:val="hu-HU" w:eastAsia="hu-HU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határidőn-túl beérkező pályázatok nem kerülnek elbírálás alá.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pályázati eszközök felosztásáról szóló határozat megjelenik Ada község internetes oldalán, www.ada.org.rs, és elektronikus formában kézbesítve lesz a pályázat minden résztvevőjének.</w:t>
      </w:r>
    </w:p>
    <w:p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Mindazon pályázóval szerződés lesz kötve, akinek az előző bekezdésben feltüntetett határozat szerint eszközöket osztottak fel.</w:t>
      </w:r>
    </w:p>
    <w:p>
      <w:pPr>
        <w:pStyle w:val="Listaszerbekezds"/>
        <w:widowControl/>
        <w:suppressAutoHyphens w:val="false"/>
        <w:spacing w:lineRule="auto" w:line="276"/>
        <w:ind w:left="0" w:right="0" w:hanging="0"/>
        <w:jc w:val="both"/>
        <w:rPr>
          <w:lang w:val="hu-HU" w:eastAsia="hu-HU"/>
        </w:rPr>
      </w:pPr>
      <w:r>
        <w:rPr>
          <w:lang w:val="hu-HU" w:eastAsia="hu-HU"/>
        </w:rPr>
        <w:t>A  pályázat ideje alatt további tájékoztatás munkanapokon 10-12 óráig kérhető a 024/852-106 telefonszám 217-es mellékén. Kontakt személy: Vanja Gavrilović.</w:t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color w:val="000000"/>
          <w:lang w:val="hu-HU"/>
        </w:rPr>
      </w:pPr>
      <w:r>
        <w:rPr>
          <w:color w:val="000000"/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lang w:val="hu-HU"/>
        </w:rPr>
      </w:pPr>
      <w:r>
        <w:rPr>
          <w:lang w:val="hu-HU"/>
        </w:rPr>
      </w:r>
    </w:p>
    <w:p>
      <w:pPr>
        <w:pStyle w:val="Normal"/>
        <w:rPr>
          <w:rFonts w:eastAsia="Times New Roman"/>
          <w:lang w:val="hu-HU"/>
        </w:rPr>
      </w:pPr>
      <w:r>
        <w:rPr>
          <w:rFonts w:eastAsia="Times New Roman"/>
          <w:lang w:val="hu-HU"/>
        </w:rPr>
        <w:t>Szerb Köztársaság</w:t>
        <w:br/>
        <w:t>Vajdaság Autonóm Tartomány</w:t>
        <w:br/>
        <w:t xml:space="preserve">Ada község </w:t>
        <w:br/>
        <w:t xml:space="preserve">BIZOTTSÁG </w:t>
        <w:tab/>
        <w:t xml:space="preserve">         </w:t>
        <w:tab/>
        <w:tab/>
        <w:tab/>
        <w:tab/>
        <w:tab/>
        <w:t xml:space="preserve">              </w:t>
      </w:r>
    </w:p>
    <w:p>
      <w:pPr>
        <w:pStyle w:val="Normal"/>
        <w:rPr/>
      </w:pPr>
      <w:r>
        <w:rPr>
          <w:rFonts w:eastAsia="Times New Roman"/>
          <w:lang w:val="hu-HU"/>
        </w:rPr>
        <w:t>Szám: 020-6-12/2019-03</w:t>
        <w:tab/>
        <w:t xml:space="preserve">                      </w:t>
        <w:tab/>
        <w:tab/>
        <w:tab/>
        <w:tab/>
        <w:t xml:space="preserve">ELNÖK </w:t>
      </w:r>
    </w:p>
    <w:p>
      <w:pPr>
        <w:pStyle w:val="Normal"/>
        <w:rPr/>
      </w:pPr>
      <w:r>
        <w:rPr>
          <w:lang w:val="hu-HU"/>
        </w:rPr>
        <w:t>Keltezés: 2019.01.21.</w:t>
        <w:tab/>
        <w:tab/>
        <w:tab/>
        <w:tab/>
        <w:tab/>
        <w:t xml:space="preserve">       Zaj Szabó Titanilla s.k.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lang w:val="sr-RS" w:eastAsia="hu-HU"/>
      </w:rPr>
    </w:lvl>
  </w:abstractNum>
  <w:abstractNum w:abstractNumId="2"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Fonts w:cs="Times New Roman"/>
        <w:color w:val="000000"/>
        <w:lang w:val="hr-HR" w:eastAsia="hu-H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hu-HU" w:eastAsia="zh-CN" w:bidi="hi-IN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  <w:lang w:val="sr-RS" w:eastAsia="hu-HU"/>
    </w:rPr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  <w:lang w:val="hr-HR"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  <w:style w:type="paragraph" w:styleId="Nincstrkz">
    <w:name w:val="Nincs térköz"/>
    <w:qFormat/>
    <w:pPr>
      <w:widowControl/>
      <w:suppressAutoHyphens w:val="true"/>
    </w:pPr>
    <w:rPr>
      <w:rFonts w:ascii="Calibri" w:hAnsi="Calibri" w:eastAsia="Calibri" w:cs="Calibri"/>
      <w:color w:val="auto"/>
      <w:kern w:val="2"/>
      <w:sz w:val="22"/>
      <w:szCs w:val="22"/>
      <w:lang w:val="hu-HU" w:eastAsia="zh-CN" w:bidi="ar-SA"/>
    </w:rPr>
  </w:style>
  <w:style w:type="paragraph" w:styleId="Listaszerbekezds">
    <w:name w:val="Listaszerű bekezdés"/>
    <w:basedOn w:val="Normal"/>
    <w:qFormat/>
    <w:pPr>
      <w:spacing w:before="0" w:after="0"/>
      <w:ind w:left="720" w:right="0" w:hanging="0"/>
      <w:contextualSpacing/>
    </w:pPr>
    <w:rPr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2</Pages>
  <Words>451</Words>
  <Characters>3303</Characters>
  <CharactersWithSpaces>3792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2019-04-11T12:41:46Z</dcterms:created>
  <dc:creator/>
  <dc:description/>
  <dc:language>hu-HU</dc:language>
  <cp:lastModifiedBy/>
  <dcterms:modified xsi:type="dcterms:W3CDTF">2019-04-11T12:42:08Z</dcterms:modified>
  <cp:revision>1</cp:revision>
  <dc:subject/>
  <dc:title/>
</cp:coreProperties>
</file>