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8ED" w:rsidRDefault="003C2675">
      <w:pPr>
        <w:spacing w:after="0" w:line="240" w:lineRule="auto"/>
        <w:jc w:val="center"/>
        <w:rPr>
          <w:rFonts w:cstheme="minorHAnsi"/>
          <w:sz w:val="24"/>
          <w:szCs w:val="24"/>
        </w:rPr>
      </w:pPr>
      <w:r>
        <w:rPr>
          <w:noProof/>
        </w:rPr>
        <w:drawing>
          <wp:inline distT="0" distB="0" distL="0" distR="0">
            <wp:extent cx="43053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stretch>
                      <a:fillRect/>
                    </a:stretch>
                  </pic:blipFill>
                  <pic:spPr bwMode="auto">
                    <a:xfrm>
                      <a:off x="0" y="0"/>
                      <a:ext cx="430530" cy="800100"/>
                    </a:xfrm>
                    <a:prstGeom prst="rect">
                      <a:avLst/>
                    </a:prstGeom>
                  </pic:spPr>
                </pic:pic>
              </a:graphicData>
            </a:graphic>
          </wp:inline>
        </w:drawing>
      </w:r>
    </w:p>
    <w:p w:rsidR="000158ED" w:rsidRDefault="000158ED">
      <w:pPr>
        <w:spacing w:after="0" w:line="240" w:lineRule="auto"/>
        <w:jc w:val="center"/>
        <w:rPr>
          <w:rFonts w:cstheme="minorHAnsi"/>
          <w:sz w:val="24"/>
          <w:szCs w:val="24"/>
        </w:rPr>
      </w:pPr>
    </w:p>
    <w:p w:rsidR="000158ED" w:rsidRDefault="003C2675">
      <w:pPr>
        <w:spacing w:after="0" w:line="240" w:lineRule="auto"/>
        <w:jc w:val="center"/>
        <w:rPr>
          <w:rFonts w:cstheme="minorHAnsi"/>
          <w:b/>
          <w:sz w:val="24"/>
          <w:szCs w:val="24"/>
        </w:rPr>
      </w:pPr>
      <w:r>
        <w:rPr>
          <w:rFonts w:cstheme="minorHAnsi"/>
          <w:b/>
          <w:sz w:val="24"/>
          <w:szCs w:val="24"/>
        </w:rPr>
        <w:t>РЕПУБЛИКА СРБИЈА</w:t>
      </w:r>
    </w:p>
    <w:p w:rsidR="000158ED" w:rsidRDefault="003C2675">
      <w:pPr>
        <w:spacing w:after="0" w:line="240" w:lineRule="auto"/>
        <w:jc w:val="center"/>
        <w:rPr>
          <w:rFonts w:cstheme="minorHAnsi"/>
          <w:b/>
          <w:sz w:val="24"/>
          <w:szCs w:val="24"/>
        </w:rPr>
      </w:pPr>
      <w:r>
        <w:rPr>
          <w:rFonts w:cstheme="minorHAnsi"/>
          <w:b/>
          <w:sz w:val="24"/>
          <w:szCs w:val="24"/>
        </w:rPr>
        <w:t>АП ВОЈВОДИНА</w:t>
      </w:r>
    </w:p>
    <w:p w:rsidR="000158ED" w:rsidRDefault="003C2675">
      <w:pPr>
        <w:spacing w:after="0" w:line="240" w:lineRule="auto"/>
        <w:jc w:val="center"/>
      </w:pPr>
      <w:r>
        <w:rPr>
          <w:rFonts w:cstheme="minorHAnsi"/>
          <w:b/>
          <w:sz w:val="24"/>
          <w:szCs w:val="24"/>
        </w:rPr>
        <w:t>ОПШТИНА АДА</w:t>
      </w:r>
    </w:p>
    <w:p w:rsidR="000158ED" w:rsidRDefault="003C2675">
      <w:pPr>
        <w:spacing w:after="0" w:line="240" w:lineRule="auto"/>
        <w:jc w:val="center"/>
      </w:pPr>
      <w:r>
        <w:rPr>
          <w:rFonts w:cstheme="minorHAnsi"/>
          <w:b/>
          <w:sz w:val="24"/>
          <w:szCs w:val="24"/>
        </w:rPr>
        <w:t>ОПШТИНСКА УПРАВА ОПШТИНЕ АДА</w:t>
      </w:r>
    </w:p>
    <w:p w:rsidR="000158ED" w:rsidRDefault="000158ED">
      <w:pPr>
        <w:spacing w:after="0" w:line="240" w:lineRule="auto"/>
        <w:jc w:val="both"/>
        <w:rPr>
          <w:rFonts w:cstheme="minorHAnsi"/>
          <w:sz w:val="24"/>
          <w:szCs w:val="24"/>
        </w:rPr>
      </w:pPr>
    </w:p>
    <w:p w:rsidR="000158ED" w:rsidRPr="00A82555" w:rsidRDefault="000158ED">
      <w:pPr>
        <w:spacing w:after="0" w:line="240" w:lineRule="auto"/>
        <w:jc w:val="center"/>
        <w:rPr>
          <w:rFonts w:cstheme="minorHAnsi"/>
          <w:sz w:val="48"/>
          <w:szCs w:val="48"/>
          <w:lang w:val="sr-Cyrl-RS"/>
        </w:rPr>
      </w:pPr>
    </w:p>
    <w:p w:rsidR="000158ED" w:rsidRPr="00A82555" w:rsidRDefault="00235557">
      <w:pPr>
        <w:spacing w:after="0" w:line="240" w:lineRule="auto"/>
        <w:jc w:val="center"/>
        <w:rPr>
          <w:rFonts w:cstheme="minorHAnsi"/>
          <w:sz w:val="52"/>
          <w:szCs w:val="52"/>
          <w:lang w:val="sr-Cyrl-RS"/>
        </w:rPr>
      </w:pPr>
      <w:r>
        <w:rPr>
          <w:rFonts w:cstheme="minorHAnsi"/>
          <w:sz w:val="52"/>
          <w:szCs w:val="52"/>
        </w:rPr>
        <w:t>ГОДИШЊ</w:t>
      </w:r>
      <w:r>
        <w:rPr>
          <w:rFonts w:cstheme="minorHAnsi"/>
          <w:sz w:val="52"/>
          <w:szCs w:val="52"/>
          <w:lang w:val="sr-Cyrl-RS"/>
        </w:rPr>
        <w:t>И</w:t>
      </w:r>
      <w:r w:rsidR="003C2675">
        <w:rPr>
          <w:rFonts w:cstheme="minorHAnsi"/>
          <w:sz w:val="52"/>
          <w:szCs w:val="52"/>
        </w:rPr>
        <w:t xml:space="preserve"> ПЛАН</w:t>
      </w:r>
      <w:bookmarkStart w:id="0" w:name="_GoBack"/>
      <w:bookmarkEnd w:id="0"/>
    </w:p>
    <w:p w:rsidR="000158ED" w:rsidRDefault="003C2675">
      <w:pPr>
        <w:spacing w:after="0" w:line="240" w:lineRule="auto"/>
        <w:jc w:val="center"/>
        <w:rPr>
          <w:rFonts w:cstheme="minorHAnsi"/>
          <w:sz w:val="52"/>
          <w:szCs w:val="52"/>
        </w:rPr>
      </w:pPr>
      <w:r>
        <w:rPr>
          <w:rFonts w:cstheme="minorHAnsi"/>
          <w:sz w:val="52"/>
          <w:szCs w:val="52"/>
        </w:rPr>
        <w:t>ИНСПЕКЦИЈСКОГ НАДЗОРА</w:t>
      </w:r>
    </w:p>
    <w:p w:rsidR="000158ED" w:rsidRDefault="003C2675">
      <w:pPr>
        <w:spacing w:after="0" w:line="240" w:lineRule="auto"/>
        <w:jc w:val="center"/>
        <w:rPr>
          <w:rFonts w:cstheme="minorHAnsi"/>
          <w:sz w:val="52"/>
          <w:szCs w:val="52"/>
        </w:rPr>
      </w:pPr>
      <w:r>
        <w:rPr>
          <w:rFonts w:cstheme="minorHAnsi"/>
          <w:sz w:val="52"/>
          <w:szCs w:val="52"/>
        </w:rPr>
        <w:t>ЗА 20</w:t>
      </w:r>
      <w:r w:rsidR="00E801BC">
        <w:rPr>
          <w:rFonts w:cstheme="minorHAnsi"/>
          <w:sz w:val="52"/>
          <w:szCs w:val="52"/>
        </w:rPr>
        <w:t>2</w:t>
      </w:r>
      <w:r w:rsidR="00426DD2">
        <w:rPr>
          <w:rFonts w:cstheme="minorHAnsi"/>
          <w:sz w:val="52"/>
          <w:szCs w:val="52"/>
        </w:rPr>
        <w:t>5</w:t>
      </w:r>
      <w:r>
        <w:rPr>
          <w:rFonts w:cstheme="minorHAnsi"/>
          <w:sz w:val="52"/>
          <w:szCs w:val="52"/>
        </w:rPr>
        <w:t>. ГОДИНУ</w:t>
      </w:r>
    </w:p>
    <w:p w:rsidR="000158ED" w:rsidRDefault="000158ED">
      <w:pPr>
        <w:spacing w:after="0" w:line="240" w:lineRule="auto"/>
        <w:jc w:val="center"/>
        <w:rPr>
          <w:rFonts w:cstheme="minorHAnsi"/>
          <w:sz w:val="24"/>
          <w:szCs w:val="24"/>
        </w:rPr>
      </w:pPr>
    </w:p>
    <w:p w:rsidR="000158ED" w:rsidRDefault="003C2675">
      <w:pPr>
        <w:spacing w:after="0" w:line="240" w:lineRule="auto"/>
        <w:jc w:val="center"/>
        <w:rPr>
          <w:rFonts w:ascii="Calibri" w:hAnsi="Calibri" w:cs="Calibri"/>
          <w:sz w:val="28"/>
          <w:szCs w:val="28"/>
        </w:rPr>
      </w:pPr>
      <w:r>
        <w:rPr>
          <w:rFonts w:cs="Calibri"/>
          <w:sz w:val="28"/>
          <w:szCs w:val="28"/>
        </w:rPr>
        <w:t>Oдељењe за инспекцијске послове</w:t>
      </w:r>
    </w:p>
    <w:p w:rsidR="000158ED" w:rsidRDefault="000158ED">
      <w:pPr>
        <w:spacing w:after="0" w:line="240" w:lineRule="auto"/>
        <w:jc w:val="center"/>
        <w:rPr>
          <w:rFonts w:ascii="Calibri" w:hAnsi="Calibri" w:cs="Calibri"/>
          <w:sz w:val="28"/>
          <w:szCs w:val="28"/>
        </w:rPr>
      </w:pPr>
    </w:p>
    <w:p w:rsidR="000158ED" w:rsidRDefault="003C2675">
      <w:pPr>
        <w:spacing w:after="0" w:line="240" w:lineRule="auto"/>
        <w:jc w:val="center"/>
        <w:rPr>
          <w:rFonts w:ascii="Calibri" w:hAnsi="Calibri" w:cs="Calibri"/>
          <w:sz w:val="28"/>
          <w:szCs w:val="28"/>
        </w:rPr>
      </w:pPr>
      <w:r>
        <w:rPr>
          <w:rFonts w:cs="Calibri"/>
          <w:sz w:val="28"/>
          <w:szCs w:val="28"/>
        </w:rPr>
        <w:t>-Инспекција за заштиту животне средине-</w:t>
      </w:r>
    </w:p>
    <w:p w:rsidR="000158ED" w:rsidRDefault="000158ED">
      <w:pPr>
        <w:spacing w:after="0" w:line="240" w:lineRule="auto"/>
        <w:jc w:val="both"/>
        <w:rPr>
          <w:rFonts w:cstheme="minorHAnsi"/>
          <w:sz w:val="24"/>
          <w:szCs w:val="24"/>
        </w:rPr>
      </w:pPr>
    </w:p>
    <w:p w:rsidR="000158ED" w:rsidRDefault="000158ED">
      <w:pPr>
        <w:spacing w:after="0" w:line="240" w:lineRule="auto"/>
        <w:jc w:val="both"/>
        <w:rPr>
          <w:rFonts w:cstheme="minorHAnsi"/>
          <w:sz w:val="24"/>
          <w:szCs w:val="24"/>
        </w:rPr>
      </w:pPr>
    </w:p>
    <w:p w:rsidR="000158ED" w:rsidRDefault="000158ED">
      <w:pPr>
        <w:spacing w:after="0" w:line="240" w:lineRule="auto"/>
        <w:jc w:val="both"/>
        <w:rPr>
          <w:rFonts w:cstheme="minorHAnsi"/>
          <w:sz w:val="24"/>
          <w:szCs w:val="24"/>
        </w:rPr>
      </w:pPr>
    </w:p>
    <w:p w:rsidR="000158ED" w:rsidRDefault="000158ED">
      <w:pPr>
        <w:spacing w:after="0" w:line="240" w:lineRule="auto"/>
        <w:jc w:val="both"/>
        <w:rPr>
          <w:rFonts w:cstheme="minorHAnsi"/>
          <w:sz w:val="24"/>
          <w:szCs w:val="24"/>
        </w:rPr>
      </w:pPr>
    </w:p>
    <w:p w:rsidR="000158ED" w:rsidRDefault="000158ED">
      <w:pPr>
        <w:spacing w:after="0" w:line="240" w:lineRule="auto"/>
        <w:jc w:val="both"/>
        <w:rPr>
          <w:rFonts w:cstheme="minorHAnsi"/>
          <w:sz w:val="24"/>
          <w:szCs w:val="24"/>
        </w:rPr>
      </w:pPr>
    </w:p>
    <w:p w:rsidR="000158ED" w:rsidRDefault="000158ED">
      <w:pPr>
        <w:spacing w:after="0" w:line="240" w:lineRule="auto"/>
        <w:jc w:val="both"/>
        <w:rPr>
          <w:rFonts w:cstheme="minorHAnsi"/>
          <w:sz w:val="24"/>
          <w:szCs w:val="24"/>
        </w:rPr>
      </w:pPr>
    </w:p>
    <w:p w:rsidR="000158ED" w:rsidRDefault="000158ED">
      <w:pPr>
        <w:spacing w:after="0" w:line="240" w:lineRule="auto"/>
        <w:jc w:val="both"/>
        <w:rPr>
          <w:rFonts w:cstheme="minorHAnsi"/>
          <w:sz w:val="24"/>
          <w:szCs w:val="24"/>
        </w:rPr>
      </w:pPr>
    </w:p>
    <w:p w:rsidR="000158ED" w:rsidRDefault="000158ED">
      <w:pPr>
        <w:spacing w:after="0" w:line="240" w:lineRule="auto"/>
        <w:jc w:val="both"/>
        <w:rPr>
          <w:rFonts w:cstheme="minorHAnsi"/>
          <w:sz w:val="24"/>
          <w:szCs w:val="24"/>
        </w:rPr>
      </w:pPr>
    </w:p>
    <w:p w:rsidR="000158ED" w:rsidRDefault="000158ED">
      <w:pPr>
        <w:spacing w:after="0" w:line="240" w:lineRule="auto"/>
        <w:jc w:val="both"/>
        <w:rPr>
          <w:rFonts w:cstheme="minorHAnsi"/>
          <w:sz w:val="24"/>
          <w:szCs w:val="24"/>
        </w:rPr>
      </w:pPr>
    </w:p>
    <w:p w:rsidR="000158ED" w:rsidRDefault="000158ED">
      <w:pPr>
        <w:spacing w:after="0" w:line="240" w:lineRule="auto"/>
        <w:jc w:val="both"/>
        <w:rPr>
          <w:rFonts w:cstheme="minorHAnsi"/>
          <w:sz w:val="24"/>
          <w:szCs w:val="24"/>
        </w:rPr>
      </w:pPr>
    </w:p>
    <w:p w:rsidR="000158ED" w:rsidRDefault="000158ED">
      <w:pPr>
        <w:spacing w:after="0" w:line="240" w:lineRule="auto"/>
        <w:jc w:val="both"/>
        <w:rPr>
          <w:rFonts w:cstheme="minorHAnsi"/>
          <w:sz w:val="24"/>
          <w:szCs w:val="24"/>
        </w:rPr>
      </w:pPr>
    </w:p>
    <w:p w:rsidR="000158ED" w:rsidRDefault="000158ED">
      <w:pPr>
        <w:spacing w:after="0" w:line="240" w:lineRule="auto"/>
        <w:jc w:val="both"/>
        <w:rPr>
          <w:rFonts w:cstheme="minorHAnsi"/>
          <w:sz w:val="24"/>
          <w:szCs w:val="24"/>
        </w:rPr>
      </w:pPr>
    </w:p>
    <w:p w:rsidR="000158ED" w:rsidRDefault="000158ED">
      <w:pPr>
        <w:spacing w:after="0" w:line="240" w:lineRule="auto"/>
        <w:jc w:val="both"/>
        <w:rPr>
          <w:rFonts w:cstheme="minorHAnsi"/>
          <w:sz w:val="24"/>
          <w:szCs w:val="24"/>
        </w:rPr>
      </w:pPr>
    </w:p>
    <w:p w:rsidR="000158ED" w:rsidRDefault="000158ED">
      <w:pPr>
        <w:spacing w:after="0" w:line="240" w:lineRule="auto"/>
        <w:jc w:val="both"/>
        <w:rPr>
          <w:rFonts w:cstheme="minorHAnsi"/>
          <w:sz w:val="24"/>
          <w:szCs w:val="24"/>
        </w:rPr>
      </w:pPr>
    </w:p>
    <w:p w:rsidR="000158ED" w:rsidRDefault="000158ED">
      <w:pPr>
        <w:spacing w:after="0" w:line="240" w:lineRule="auto"/>
        <w:jc w:val="both"/>
        <w:rPr>
          <w:rFonts w:cstheme="minorHAnsi"/>
          <w:sz w:val="24"/>
          <w:szCs w:val="24"/>
        </w:rPr>
      </w:pPr>
    </w:p>
    <w:p w:rsidR="000158ED" w:rsidRDefault="000158ED">
      <w:pPr>
        <w:spacing w:after="0" w:line="240" w:lineRule="auto"/>
        <w:jc w:val="both"/>
        <w:rPr>
          <w:rFonts w:cstheme="minorHAnsi"/>
          <w:sz w:val="24"/>
          <w:szCs w:val="24"/>
        </w:rPr>
      </w:pPr>
    </w:p>
    <w:p w:rsidR="000158ED" w:rsidRDefault="000158ED">
      <w:pPr>
        <w:spacing w:after="0" w:line="240" w:lineRule="auto"/>
        <w:jc w:val="both"/>
        <w:rPr>
          <w:rFonts w:cstheme="minorHAnsi"/>
          <w:sz w:val="24"/>
          <w:szCs w:val="24"/>
        </w:rPr>
      </w:pPr>
    </w:p>
    <w:p w:rsidR="000158ED" w:rsidRDefault="000158ED">
      <w:pPr>
        <w:spacing w:after="0" w:line="240" w:lineRule="auto"/>
        <w:jc w:val="both"/>
        <w:rPr>
          <w:rFonts w:cstheme="minorHAnsi"/>
          <w:sz w:val="24"/>
          <w:szCs w:val="24"/>
        </w:rPr>
      </w:pPr>
    </w:p>
    <w:p w:rsidR="000158ED" w:rsidRDefault="000158ED">
      <w:pPr>
        <w:spacing w:after="0" w:line="240" w:lineRule="auto"/>
        <w:jc w:val="both"/>
        <w:rPr>
          <w:rFonts w:cstheme="minorHAnsi"/>
          <w:sz w:val="24"/>
          <w:szCs w:val="24"/>
        </w:rPr>
      </w:pPr>
    </w:p>
    <w:p w:rsidR="000158ED" w:rsidRDefault="000158ED">
      <w:pPr>
        <w:spacing w:after="0" w:line="240" w:lineRule="auto"/>
        <w:jc w:val="both"/>
        <w:rPr>
          <w:rFonts w:cstheme="minorHAnsi"/>
          <w:sz w:val="24"/>
          <w:szCs w:val="24"/>
        </w:rPr>
      </w:pPr>
    </w:p>
    <w:p w:rsidR="000158ED" w:rsidRDefault="000158ED">
      <w:pPr>
        <w:spacing w:after="0" w:line="240" w:lineRule="auto"/>
        <w:jc w:val="both"/>
        <w:rPr>
          <w:rFonts w:cstheme="minorHAnsi"/>
          <w:sz w:val="24"/>
          <w:szCs w:val="24"/>
        </w:rPr>
      </w:pPr>
    </w:p>
    <w:p w:rsidR="000158ED" w:rsidRDefault="003C2675">
      <w:pPr>
        <w:spacing w:after="0" w:line="240" w:lineRule="auto"/>
        <w:jc w:val="center"/>
      </w:pPr>
      <w:r>
        <w:rPr>
          <w:rFonts w:cstheme="minorHAnsi"/>
          <w:sz w:val="24"/>
          <w:szCs w:val="24"/>
        </w:rPr>
        <w:t xml:space="preserve">Ада, </w:t>
      </w:r>
      <w:r w:rsidR="00D84C2B">
        <w:rPr>
          <w:rFonts w:cstheme="minorHAnsi"/>
          <w:sz w:val="24"/>
          <w:szCs w:val="24"/>
        </w:rPr>
        <w:t>новембар</w:t>
      </w:r>
      <w:r>
        <w:rPr>
          <w:rFonts w:cstheme="minorHAnsi"/>
          <w:sz w:val="24"/>
          <w:szCs w:val="24"/>
        </w:rPr>
        <w:t xml:space="preserve"> 20</w:t>
      </w:r>
      <w:r w:rsidR="00F251FE">
        <w:rPr>
          <w:rFonts w:cstheme="minorHAnsi"/>
          <w:sz w:val="24"/>
          <w:szCs w:val="24"/>
        </w:rPr>
        <w:t>2</w:t>
      </w:r>
      <w:r w:rsidR="00426DD2">
        <w:rPr>
          <w:rFonts w:cstheme="minorHAnsi"/>
          <w:sz w:val="24"/>
          <w:szCs w:val="24"/>
          <w:lang w:val="sr-Cyrl-RS"/>
        </w:rPr>
        <w:t>4</w:t>
      </w:r>
      <w:r>
        <w:rPr>
          <w:rFonts w:cstheme="minorHAnsi"/>
          <w:sz w:val="24"/>
          <w:szCs w:val="24"/>
        </w:rPr>
        <w:t>.</w:t>
      </w:r>
    </w:p>
    <w:p w:rsidR="000158ED" w:rsidRDefault="000158ED">
      <w:pPr>
        <w:spacing w:after="0" w:line="240" w:lineRule="auto"/>
        <w:jc w:val="center"/>
        <w:rPr>
          <w:rFonts w:cstheme="minorHAnsi"/>
          <w:sz w:val="24"/>
          <w:szCs w:val="24"/>
        </w:rPr>
      </w:pPr>
    </w:p>
    <w:p w:rsidR="000158ED" w:rsidRDefault="000158ED">
      <w:pPr>
        <w:spacing w:after="0" w:line="240" w:lineRule="auto"/>
        <w:jc w:val="center"/>
        <w:rPr>
          <w:rFonts w:cstheme="minorHAnsi"/>
          <w:sz w:val="24"/>
          <w:szCs w:val="24"/>
        </w:rPr>
      </w:pPr>
    </w:p>
    <w:p w:rsidR="000158ED" w:rsidRDefault="000158ED">
      <w:pPr>
        <w:spacing w:after="0" w:line="240" w:lineRule="auto"/>
        <w:jc w:val="center"/>
        <w:rPr>
          <w:rFonts w:cstheme="minorHAnsi"/>
          <w:sz w:val="24"/>
          <w:szCs w:val="24"/>
        </w:rPr>
      </w:pPr>
    </w:p>
    <w:p w:rsidR="000158ED" w:rsidRDefault="000158ED">
      <w:pPr>
        <w:spacing w:after="0" w:line="240" w:lineRule="auto"/>
        <w:jc w:val="both"/>
        <w:rPr>
          <w:rFonts w:cstheme="minorHAnsi"/>
          <w:sz w:val="24"/>
          <w:szCs w:val="24"/>
        </w:rPr>
      </w:pPr>
    </w:p>
    <w:p w:rsidR="000158ED" w:rsidRDefault="003C2675">
      <w:pPr>
        <w:spacing w:after="0" w:line="240" w:lineRule="auto"/>
        <w:jc w:val="both"/>
        <w:rPr>
          <w:rFonts w:cstheme="minorHAnsi"/>
          <w:b/>
          <w:sz w:val="36"/>
          <w:szCs w:val="36"/>
        </w:rPr>
      </w:pPr>
      <w:r>
        <w:rPr>
          <w:rFonts w:cstheme="minorHAnsi"/>
          <w:b/>
          <w:sz w:val="36"/>
          <w:szCs w:val="36"/>
        </w:rPr>
        <w:t>САДРЖАЈ</w:t>
      </w:r>
    </w:p>
    <w:p w:rsidR="000158ED" w:rsidRDefault="000158ED">
      <w:pPr>
        <w:spacing w:after="0" w:line="240" w:lineRule="auto"/>
        <w:jc w:val="both"/>
        <w:rPr>
          <w:rFonts w:cstheme="minorHAnsi"/>
          <w:b/>
          <w:color w:val="FF0000"/>
          <w:sz w:val="36"/>
          <w:szCs w:val="36"/>
        </w:rPr>
      </w:pPr>
    </w:p>
    <w:p w:rsidR="000158ED" w:rsidRDefault="000158ED">
      <w:pPr>
        <w:spacing w:after="0" w:line="240" w:lineRule="auto"/>
        <w:jc w:val="both"/>
        <w:rPr>
          <w:rFonts w:cstheme="minorHAnsi"/>
          <w:b/>
          <w:color w:val="FF0000"/>
          <w:sz w:val="32"/>
          <w:szCs w:val="32"/>
        </w:rPr>
      </w:pPr>
    </w:p>
    <w:p w:rsidR="000158ED" w:rsidRPr="00D84C2B" w:rsidRDefault="003C2675">
      <w:pPr>
        <w:spacing w:after="0" w:line="240" w:lineRule="auto"/>
        <w:jc w:val="both"/>
        <w:rPr>
          <w:rFonts w:cstheme="minorHAnsi"/>
          <w:b/>
          <w:sz w:val="30"/>
          <w:szCs w:val="30"/>
        </w:rPr>
      </w:pPr>
      <w:r>
        <w:rPr>
          <w:rFonts w:cstheme="minorHAnsi"/>
          <w:b/>
          <w:sz w:val="30"/>
          <w:szCs w:val="30"/>
        </w:rPr>
        <w:t xml:space="preserve">I      </w:t>
      </w:r>
      <w:r w:rsidR="00D84C2B">
        <w:rPr>
          <w:rFonts w:cstheme="minorHAnsi"/>
          <w:b/>
          <w:sz w:val="30"/>
          <w:szCs w:val="30"/>
        </w:rPr>
        <w:t>ПРАВНИ ОСНОВ</w:t>
      </w:r>
    </w:p>
    <w:p w:rsidR="000158ED" w:rsidRPr="00D84C2B" w:rsidRDefault="003C2675" w:rsidP="00B37CFA">
      <w:pPr>
        <w:spacing w:after="0" w:line="240" w:lineRule="auto"/>
        <w:ind w:left="567" w:hanging="567"/>
        <w:jc w:val="both"/>
        <w:rPr>
          <w:b/>
          <w:sz w:val="30"/>
          <w:szCs w:val="30"/>
        </w:rPr>
      </w:pPr>
      <w:r>
        <w:rPr>
          <w:b/>
          <w:sz w:val="30"/>
          <w:szCs w:val="30"/>
        </w:rPr>
        <w:t xml:space="preserve">II </w:t>
      </w:r>
      <w:r w:rsidR="00B37CFA">
        <w:rPr>
          <w:b/>
          <w:sz w:val="30"/>
          <w:szCs w:val="30"/>
        </w:rPr>
        <w:tab/>
      </w:r>
      <w:r>
        <w:rPr>
          <w:b/>
          <w:sz w:val="30"/>
          <w:szCs w:val="30"/>
        </w:rPr>
        <w:t>ЦИЉЕВ</w:t>
      </w:r>
      <w:r w:rsidR="00D84C2B">
        <w:rPr>
          <w:b/>
          <w:sz w:val="30"/>
          <w:szCs w:val="30"/>
        </w:rPr>
        <w:t>Е КОЈЕ ИНСПЕКЦИЈА ТЕЖИ СА ОСТВАРИ У ПЛАНИРАНОМ ПЕРИОДУ</w:t>
      </w:r>
    </w:p>
    <w:p w:rsidR="000158ED" w:rsidRPr="00D84C2B" w:rsidRDefault="003C2675" w:rsidP="00B37CFA">
      <w:pPr>
        <w:spacing w:after="0" w:line="240" w:lineRule="auto"/>
        <w:ind w:left="567" w:hanging="567"/>
        <w:rPr>
          <w:rFonts w:cstheme="minorHAnsi"/>
          <w:b/>
          <w:sz w:val="30"/>
          <w:szCs w:val="30"/>
        </w:rPr>
      </w:pPr>
      <w:r>
        <w:rPr>
          <w:rFonts w:cstheme="minorHAnsi"/>
          <w:b/>
          <w:sz w:val="30"/>
          <w:szCs w:val="30"/>
        </w:rPr>
        <w:t xml:space="preserve">III    </w:t>
      </w:r>
      <w:r w:rsidR="00D84C2B">
        <w:rPr>
          <w:rFonts w:cstheme="minorHAnsi"/>
          <w:b/>
          <w:sz w:val="30"/>
          <w:szCs w:val="30"/>
        </w:rPr>
        <w:t>НАДЛЕЖНОСТ ПОСТУПАЊА ИНСПЕКЦИЈЕ ЗА ЗАШТИТУ ЖИВОТНЕ СРЕДИНЕ</w:t>
      </w:r>
    </w:p>
    <w:p w:rsidR="000158ED" w:rsidRDefault="003C2675">
      <w:pPr>
        <w:spacing w:after="0" w:line="240" w:lineRule="auto"/>
        <w:ind w:left="540" w:hanging="540"/>
        <w:rPr>
          <w:rFonts w:cstheme="minorHAnsi"/>
          <w:b/>
          <w:sz w:val="30"/>
          <w:szCs w:val="30"/>
        </w:rPr>
      </w:pPr>
      <w:r>
        <w:rPr>
          <w:rFonts w:cstheme="minorHAnsi"/>
          <w:b/>
          <w:sz w:val="30"/>
          <w:szCs w:val="30"/>
        </w:rPr>
        <w:t xml:space="preserve">IV    УЧЕСТАЛОСТ И ОБУХВАТ ВРШЕЊА ИНСПЕКЦИЈСКОГ НАДЗОРА </w:t>
      </w:r>
      <w:proofErr w:type="gramStart"/>
      <w:r>
        <w:rPr>
          <w:rFonts w:cstheme="minorHAnsi"/>
          <w:b/>
          <w:sz w:val="30"/>
          <w:szCs w:val="30"/>
        </w:rPr>
        <w:t>ПО  ОБЛАСТИМА</w:t>
      </w:r>
      <w:proofErr w:type="gramEnd"/>
      <w:r>
        <w:rPr>
          <w:rFonts w:cstheme="minorHAnsi"/>
          <w:b/>
          <w:sz w:val="30"/>
          <w:szCs w:val="30"/>
        </w:rPr>
        <w:t xml:space="preserve"> И СВАКОМ ОД СТЕПЕНА РИЗИКА</w:t>
      </w:r>
    </w:p>
    <w:p w:rsidR="000158ED" w:rsidRDefault="003C2675">
      <w:pPr>
        <w:spacing w:after="0" w:line="240" w:lineRule="auto"/>
        <w:ind w:left="540" w:hanging="540"/>
        <w:rPr>
          <w:rFonts w:cstheme="minorHAnsi"/>
          <w:b/>
          <w:sz w:val="30"/>
          <w:szCs w:val="30"/>
        </w:rPr>
      </w:pPr>
      <w:r>
        <w:rPr>
          <w:rFonts w:cstheme="minorHAnsi"/>
          <w:b/>
          <w:sz w:val="30"/>
          <w:szCs w:val="30"/>
        </w:rPr>
        <w:t>V     ПРЕГЛЕД НАДЗИРАНИХ СУБЈЕКАТА КОД КОЈИХ ЋЕ СЕ ВРШИТИ ИНСПЕКЦИЈСКИ НАДЗОР</w:t>
      </w:r>
    </w:p>
    <w:p w:rsidR="000158ED" w:rsidRDefault="003C2675">
      <w:pPr>
        <w:spacing w:after="0" w:line="240" w:lineRule="auto"/>
        <w:ind w:left="540" w:hanging="540"/>
        <w:rPr>
          <w:rFonts w:cstheme="minorHAnsi"/>
          <w:b/>
          <w:sz w:val="30"/>
          <w:szCs w:val="30"/>
        </w:rPr>
      </w:pPr>
      <w:r>
        <w:rPr>
          <w:rFonts w:cstheme="minorHAnsi"/>
          <w:b/>
          <w:sz w:val="30"/>
          <w:szCs w:val="30"/>
        </w:rPr>
        <w:t>VI    ТЕРИТОРИЈАЛНО ПОДРУЧЈЕ НА КОМЕ ЋЕ СЕ ВРШИТИ ИНСПЕКЦИЈСКИ   НАДЗОР</w:t>
      </w:r>
    </w:p>
    <w:p w:rsidR="00D84C2B" w:rsidRPr="00D84C2B" w:rsidRDefault="00D84C2B">
      <w:pPr>
        <w:spacing w:after="0" w:line="240" w:lineRule="auto"/>
        <w:ind w:left="540" w:hanging="540"/>
        <w:rPr>
          <w:rFonts w:cstheme="minorHAnsi"/>
          <w:b/>
          <w:sz w:val="30"/>
          <w:szCs w:val="30"/>
        </w:rPr>
      </w:pPr>
      <w:r>
        <w:rPr>
          <w:rFonts w:cstheme="minorHAnsi"/>
          <w:b/>
          <w:sz w:val="30"/>
          <w:szCs w:val="30"/>
        </w:rPr>
        <w:t>VII</w:t>
      </w:r>
      <w:r>
        <w:rPr>
          <w:rFonts w:cstheme="minorHAnsi"/>
          <w:b/>
          <w:sz w:val="30"/>
          <w:szCs w:val="30"/>
        </w:rPr>
        <w:tab/>
        <w:t>ПРОЦЕЊЕНИ РИЗИК ЗА НАДЗИРАНЕ СУБЈЕКТЕ, ОДНОСНО ДЕЛАТНОСТИ ИЛИ АКТИВНОСТИ КОЈЕ ЋЕ СЕ НАДЗИРАТИ ИЛИ ТЕРИТОРИЈАЛНО ПОДРУЧЈЕ</w:t>
      </w:r>
      <w:r w:rsidR="00B37CFA">
        <w:rPr>
          <w:rFonts w:cstheme="minorHAnsi"/>
          <w:b/>
          <w:sz w:val="30"/>
          <w:szCs w:val="30"/>
        </w:rPr>
        <w:t xml:space="preserve"> И ДРУГУ ТЕРИТОРИЈАЛНУ И СЛИЧНУ ЦЕЛИНУ, ОБЈЕКАТ И ГРУПЕ ОБЈЕКАТА</w:t>
      </w:r>
    </w:p>
    <w:p w:rsidR="000158ED" w:rsidRPr="00D84C2B" w:rsidRDefault="003C2675">
      <w:pPr>
        <w:spacing w:after="0" w:line="240" w:lineRule="auto"/>
        <w:rPr>
          <w:rFonts w:cstheme="minorHAnsi"/>
          <w:b/>
          <w:sz w:val="30"/>
          <w:szCs w:val="30"/>
        </w:rPr>
      </w:pPr>
      <w:proofErr w:type="gramStart"/>
      <w:r>
        <w:rPr>
          <w:rFonts w:cstheme="minorHAnsi"/>
          <w:b/>
          <w:sz w:val="30"/>
          <w:szCs w:val="30"/>
        </w:rPr>
        <w:t>VIII  ПЕРИОД</w:t>
      </w:r>
      <w:proofErr w:type="gramEnd"/>
      <w:r>
        <w:rPr>
          <w:rFonts w:cstheme="minorHAnsi"/>
          <w:b/>
          <w:sz w:val="30"/>
          <w:szCs w:val="30"/>
        </w:rPr>
        <w:t xml:space="preserve"> У КОМЕ ЋЕ СЕ ВРШИТИ ИНСПЕКЦИЈСКИ НАДЗОР</w:t>
      </w:r>
      <w:r w:rsidR="00D84C2B">
        <w:rPr>
          <w:rFonts w:cstheme="minorHAnsi"/>
          <w:b/>
          <w:sz w:val="30"/>
          <w:szCs w:val="30"/>
        </w:rPr>
        <w:t xml:space="preserve"> </w:t>
      </w:r>
    </w:p>
    <w:p w:rsidR="000158ED" w:rsidRPr="00B37CFA" w:rsidRDefault="003C2675" w:rsidP="00B37CFA">
      <w:pPr>
        <w:spacing w:after="0" w:line="240" w:lineRule="auto"/>
        <w:ind w:left="567" w:hanging="567"/>
        <w:jc w:val="both"/>
        <w:rPr>
          <w:rFonts w:cstheme="minorHAnsi"/>
          <w:b/>
          <w:sz w:val="30"/>
          <w:szCs w:val="30"/>
        </w:rPr>
      </w:pPr>
      <w:r>
        <w:rPr>
          <w:rFonts w:cstheme="minorHAnsi"/>
          <w:b/>
          <w:sz w:val="30"/>
          <w:szCs w:val="30"/>
        </w:rPr>
        <w:t xml:space="preserve">IX    </w:t>
      </w:r>
      <w:r w:rsidR="00B37CFA">
        <w:rPr>
          <w:rFonts w:cstheme="minorHAnsi"/>
          <w:b/>
          <w:sz w:val="30"/>
          <w:szCs w:val="30"/>
        </w:rPr>
        <w:t xml:space="preserve">ИНФОРМАЦИЈЕ О </w:t>
      </w:r>
      <w:r>
        <w:rPr>
          <w:rFonts w:cstheme="minorHAnsi"/>
          <w:b/>
          <w:sz w:val="30"/>
          <w:szCs w:val="30"/>
        </w:rPr>
        <w:t>ОБЛИЦИ</w:t>
      </w:r>
      <w:r w:rsidR="00B37CFA">
        <w:rPr>
          <w:rFonts w:cstheme="minorHAnsi"/>
          <w:b/>
          <w:sz w:val="30"/>
          <w:szCs w:val="30"/>
        </w:rPr>
        <w:t>МА</w:t>
      </w:r>
      <w:r>
        <w:rPr>
          <w:rFonts w:cstheme="minorHAnsi"/>
          <w:b/>
          <w:sz w:val="30"/>
          <w:szCs w:val="30"/>
        </w:rPr>
        <w:t xml:space="preserve"> ИНСПЕКЦИЈСКОГ НАДЗОРА</w:t>
      </w:r>
      <w:r w:rsidR="00B37CFA">
        <w:rPr>
          <w:rFonts w:cstheme="minorHAnsi"/>
          <w:b/>
          <w:sz w:val="30"/>
          <w:szCs w:val="30"/>
        </w:rPr>
        <w:t xml:space="preserve"> КОЈИ ЋЕ СЕ ВРШИТИ</w:t>
      </w:r>
    </w:p>
    <w:p w:rsidR="000158ED" w:rsidRPr="00B37CFA" w:rsidRDefault="003C2675" w:rsidP="00B37CFA">
      <w:pPr>
        <w:spacing w:after="0" w:line="240" w:lineRule="auto"/>
        <w:ind w:left="567" w:hanging="567"/>
        <w:rPr>
          <w:rFonts w:cstheme="minorHAnsi"/>
          <w:b/>
          <w:sz w:val="30"/>
          <w:szCs w:val="30"/>
        </w:rPr>
      </w:pPr>
      <w:r>
        <w:rPr>
          <w:rFonts w:cstheme="minorHAnsi"/>
          <w:b/>
          <w:sz w:val="30"/>
          <w:szCs w:val="30"/>
        </w:rPr>
        <w:t xml:space="preserve">X     </w:t>
      </w:r>
      <w:r w:rsidR="00B37CFA">
        <w:rPr>
          <w:rFonts w:cstheme="minorHAnsi"/>
          <w:b/>
          <w:sz w:val="30"/>
          <w:szCs w:val="30"/>
        </w:rPr>
        <w:t>ПОДАЦИ О РЕСУРСИМА ИНСПЕКЦИЈЕ КОЈИ ЋЕ БИТИ ОПРЕДЕЉЕНИ ЗА ВРШЕЊЕ ИНСПЕКЦИЈСКОГ НАДЗОРА</w:t>
      </w:r>
    </w:p>
    <w:p w:rsidR="000158ED" w:rsidRDefault="003C2675">
      <w:pPr>
        <w:spacing w:after="0" w:line="240" w:lineRule="auto"/>
        <w:ind w:left="540" w:hanging="540"/>
        <w:rPr>
          <w:b/>
          <w:sz w:val="30"/>
          <w:szCs w:val="30"/>
        </w:rPr>
      </w:pPr>
      <w:r>
        <w:rPr>
          <w:b/>
          <w:sz w:val="30"/>
          <w:szCs w:val="30"/>
        </w:rPr>
        <w:t>XI    ПЛАНИРАНЕ МЕРЕ И АКТИВНОСТИ ПРЕВЕНТИВНОГ ДЕЛОВАЊА ИНСПЕКЦИЈЕ</w:t>
      </w:r>
    </w:p>
    <w:p w:rsidR="000158ED" w:rsidRDefault="003C2675">
      <w:pPr>
        <w:spacing w:after="0" w:line="240" w:lineRule="auto"/>
        <w:ind w:left="450" w:hanging="450"/>
        <w:rPr>
          <w:b/>
          <w:sz w:val="30"/>
          <w:szCs w:val="30"/>
        </w:rPr>
      </w:pPr>
      <w:proofErr w:type="gramStart"/>
      <w:r>
        <w:rPr>
          <w:b/>
          <w:sz w:val="30"/>
          <w:szCs w:val="30"/>
        </w:rPr>
        <w:t>XII  ПЛАНИРАНЕ</w:t>
      </w:r>
      <w:proofErr w:type="gramEnd"/>
      <w:r>
        <w:rPr>
          <w:b/>
          <w:sz w:val="30"/>
          <w:szCs w:val="30"/>
        </w:rPr>
        <w:t xml:space="preserve"> МЕРЕ И АКТИВНОСТИ ЗА СПРЕЧАВАЊЕ ОБАВЉАЊА ДЕЛАТНОСТИ И ВРШЕЊА АКТИВНОСТИ НЕРЕГИСТРОВАНИХ СУБЈЕКАТА</w:t>
      </w:r>
    </w:p>
    <w:p w:rsidR="000158ED" w:rsidRPr="003C2675" w:rsidRDefault="003C2675">
      <w:pPr>
        <w:spacing w:after="0" w:line="240" w:lineRule="auto"/>
        <w:ind w:left="450" w:hanging="450"/>
        <w:rPr>
          <w:b/>
          <w:sz w:val="30"/>
          <w:szCs w:val="30"/>
        </w:rPr>
      </w:pPr>
      <w:r>
        <w:rPr>
          <w:b/>
          <w:sz w:val="30"/>
          <w:szCs w:val="30"/>
        </w:rPr>
        <w:t>XIII ОЧЕКИВАНИ ОБИМ ВАНРЕДНИХ ИНСПЕКЦИЈСКИХ НАДЗОРА У ПЕРИОДУ У КОМЕ ЋЕ СЕ ВРШИТИ РЕДОВАН ИНСПЕКЦИЈСКИ НАДЗОР, СА ОДГОВАРАЈУЋИМ ОБРАЗЛОЖЕЊИМА</w:t>
      </w:r>
    </w:p>
    <w:p w:rsidR="000158ED" w:rsidRDefault="003C2675">
      <w:pPr>
        <w:spacing w:after="0" w:line="240" w:lineRule="auto"/>
        <w:ind w:left="450" w:hanging="450"/>
        <w:rPr>
          <w:b/>
          <w:sz w:val="30"/>
          <w:szCs w:val="30"/>
        </w:rPr>
      </w:pPr>
      <w:r>
        <w:rPr>
          <w:b/>
          <w:sz w:val="30"/>
          <w:szCs w:val="30"/>
        </w:rPr>
        <w:t>XIV ДРУГИ ЕЛЕМЕНТИ ОД ЗНАЧАЈА ЗА ПЛАНИРАЊЕ И ВРШЕЊЕ ИНСПЕКЦИЈСКОГ НАДЗОРА</w:t>
      </w:r>
    </w:p>
    <w:p w:rsidR="000158ED" w:rsidRDefault="003C2675">
      <w:pPr>
        <w:spacing w:after="0" w:line="240" w:lineRule="auto"/>
        <w:rPr>
          <w:b/>
          <w:sz w:val="30"/>
          <w:szCs w:val="30"/>
        </w:rPr>
      </w:pPr>
      <w:proofErr w:type="gramStart"/>
      <w:r>
        <w:rPr>
          <w:b/>
          <w:sz w:val="30"/>
          <w:szCs w:val="30"/>
        </w:rPr>
        <w:t>XV  ПРЕДЛОЗИ</w:t>
      </w:r>
      <w:proofErr w:type="gramEnd"/>
      <w:r>
        <w:rPr>
          <w:b/>
          <w:sz w:val="30"/>
          <w:szCs w:val="30"/>
        </w:rPr>
        <w:t xml:space="preserve"> ЗА УНАПРЕЂЕЊЕ КВАЛИТЕТА РАДА</w:t>
      </w:r>
    </w:p>
    <w:p w:rsidR="000158ED" w:rsidRDefault="003C2675">
      <w:pPr>
        <w:spacing w:after="0" w:line="240" w:lineRule="auto"/>
        <w:rPr>
          <w:b/>
          <w:sz w:val="30"/>
          <w:szCs w:val="30"/>
        </w:rPr>
      </w:pPr>
      <w:r>
        <w:rPr>
          <w:b/>
          <w:sz w:val="30"/>
          <w:szCs w:val="30"/>
        </w:rPr>
        <w:t>XVI ЗАВРШНE НАПОМЕНE</w:t>
      </w:r>
    </w:p>
    <w:p w:rsidR="000158ED" w:rsidRDefault="000158ED">
      <w:pPr>
        <w:spacing w:after="0"/>
        <w:rPr>
          <w:b/>
          <w:sz w:val="30"/>
          <w:szCs w:val="30"/>
        </w:rPr>
      </w:pPr>
    </w:p>
    <w:p w:rsidR="000158ED" w:rsidRDefault="000158ED">
      <w:pPr>
        <w:spacing w:after="0" w:line="240" w:lineRule="auto"/>
        <w:ind w:left="450" w:hanging="450"/>
        <w:rPr>
          <w:b/>
          <w:sz w:val="30"/>
          <w:szCs w:val="30"/>
        </w:rPr>
      </w:pPr>
    </w:p>
    <w:p w:rsidR="003C2675" w:rsidRDefault="003C2675">
      <w:pPr>
        <w:spacing w:after="0" w:line="240" w:lineRule="auto"/>
        <w:jc w:val="both"/>
        <w:rPr>
          <w:b/>
          <w:sz w:val="30"/>
          <w:szCs w:val="30"/>
        </w:rPr>
      </w:pPr>
    </w:p>
    <w:p w:rsidR="000158ED" w:rsidRDefault="003C2675">
      <w:pPr>
        <w:spacing w:after="0" w:line="240" w:lineRule="auto"/>
        <w:jc w:val="both"/>
        <w:rPr>
          <w:rFonts w:cstheme="minorHAnsi"/>
          <w:b/>
          <w:sz w:val="30"/>
          <w:szCs w:val="30"/>
        </w:rPr>
      </w:pPr>
      <w:r>
        <w:rPr>
          <w:rFonts w:cstheme="minorHAnsi"/>
          <w:b/>
          <w:sz w:val="30"/>
          <w:szCs w:val="30"/>
        </w:rPr>
        <w:t>I ПРАВНИ ОСНОВ</w:t>
      </w:r>
    </w:p>
    <w:p w:rsidR="000158ED" w:rsidRDefault="000158ED">
      <w:pPr>
        <w:spacing w:after="0" w:line="240" w:lineRule="auto"/>
        <w:jc w:val="both"/>
        <w:rPr>
          <w:rFonts w:cstheme="minorHAnsi"/>
          <w:sz w:val="24"/>
          <w:szCs w:val="24"/>
        </w:rPr>
      </w:pPr>
    </w:p>
    <w:p w:rsidR="000158ED" w:rsidRDefault="003C2675">
      <w:pPr>
        <w:spacing w:after="0" w:line="240" w:lineRule="auto"/>
        <w:jc w:val="both"/>
      </w:pPr>
      <w:r>
        <w:rPr>
          <w:rFonts w:cstheme="minorHAnsi"/>
          <w:sz w:val="24"/>
          <w:szCs w:val="24"/>
        </w:rPr>
        <w:t>План инспекцијског надзор</w:t>
      </w:r>
      <w:r w:rsidR="00E801BC">
        <w:rPr>
          <w:rFonts w:cstheme="minorHAnsi"/>
          <w:sz w:val="24"/>
          <w:szCs w:val="24"/>
        </w:rPr>
        <w:t>а за период јануар-децембар 202</w:t>
      </w:r>
      <w:r w:rsidR="00426DD2">
        <w:rPr>
          <w:rFonts w:cstheme="minorHAnsi"/>
          <w:sz w:val="24"/>
          <w:szCs w:val="24"/>
          <w:lang w:val="sr-Cyrl-RS"/>
        </w:rPr>
        <w:t>5</w:t>
      </w:r>
      <w:r>
        <w:rPr>
          <w:rFonts w:cstheme="minorHAnsi"/>
          <w:sz w:val="24"/>
          <w:szCs w:val="24"/>
        </w:rPr>
        <w:t xml:space="preserve">. године, инспекције заштите животне средине Одељења за инспекцијске послове Општинске управе Општине Ада доноси се сходно члану </w:t>
      </w:r>
      <w:r>
        <w:rPr>
          <w:sz w:val="24"/>
          <w:szCs w:val="24"/>
        </w:rPr>
        <w:t>10. Закона о инспекцијском надзору (“Сл.гласник РС”, бр.36/2015, 44/2018-др.закон и 95/2018) и члана 109. Закона о заштити животне средине (“Сл. гласник РС“, бр. 135/2004, 36/2009, 36/2009-др.закон, 72/2009-др.закон, 43/2011-одлука УС, 14/2016</w:t>
      </w:r>
      <w:proofErr w:type="gramStart"/>
      <w:r>
        <w:rPr>
          <w:sz w:val="24"/>
          <w:szCs w:val="24"/>
        </w:rPr>
        <w:t>,  76</w:t>
      </w:r>
      <w:proofErr w:type="gramEnd"/>
      <w:r>
        <w:rPr>
          <w:sz w:val="24"/>
          <w:szCs w:val="24"/>
        </w:rPr>
        <w:t>/2018 и 95/2018-др.закон).</w:t>
      </w:r>
    </w:p>
    <w:p w:rsidR="000158ED" w:rsidRDefault="003C2675">
      <w:pPr>
        <w:spacing w:after="0" w:line="240" w:lineRule="auto"/>
        <w:jc w:val="both"/>
      </w:pPr>
      <w:r>
        <w:rPr>
          <w:sz w:val="24"/>
          <w:szCs w:val="24"/>
        </w:rPr>
        <w:t>Годишњи план инспекцијског надзора садржи општи приказ задатака и послова инспектора з</w:t>
      </w:r>
      <w:r w:rsidR="00E801BC">
        <w:rPr>
          <w:sz w:val="24"/>
          <w:szCs w:val="24"/>
        </w:rPr>
        <w:t>а заштиту животне средине у 202</w:t>
      </w:r>
      <w:r w:rsidR="00426DD2">
        <w:rPr>
          <w:sz w:val="24"/>
          <w:szCs w:val="24"/>
          <w:lang w:val="sr-Cyrl-RS"/>
        </w:rPr>
        <w:t>5</w:t>
      </w:r>
      <w:r>
        <w:rPr>
          <w:sz w:val="24"/>
          <w:szCs w:val="24"/>
        </w:rPr>
        <w:t>. години, непосредне примене закона и других прописа, те праћење стања на територији општине Ада из области заштите животне средине.</w:t>
      </w:r>
    </w:p>
    <w:p w:rsidR="000158ED" w:rsidRDefault="003C2675">
      <w:pPr>
        <w:spacing w:after="0" w:line="240" w:lineRule="auto"/>
        <w:jc w:val="both"/>
      </w:pPr>
      <w:r>
        <w:rPr>
          <w:sz w:val="24"/>
          <w:szCs w:val="24"/>
        </w:rPr>
        <w:t xml:space="preserve">Сврха доношења Плана инспекцијског надзора Одељења за инспекцијске послове Инспекције за заштиту животне средине је повећање ефективности и транспарентности, као и јачање поверења грађана у општини Ада кроз: </w:t>
      </w:r>
    </w:p>
    <w:p w:rsidR="000158ED" w:rsidRDefault="003C2675">
      <w:pPr>
        <w:pStyle w:val="ListParagraph"/>
        <w:numPr>
          <w:ilvl w:val="0"/>
          <w:numId w:val="1"/>
        </w:numPr>
        <w:ind w:left="720"/>
        <w:jc w:val="both"/>
        <w:rPr>
          <w:rFonts w:ascii="Calibri" w:hAnsi="Calibri" w:cs="Calibri"/>
          <w:sz w:val="24"/>
          <w:szCs w:val="24"/>
        </w:rPr>
      </w:pPr>
      <w:r>
        <w:rPr>
          <w:rFonts w:ascii="Calibri" w:hAnsi="Calibri" w:cs="Calibri"/>
          <w:sz w:val="24"/>
          <w:szCs w:val="24"/>
        </w:rPr>
        <w:t>непосредну примену закона и других прописа,</w:t>
      </w:r>
    </w:p>
    <w:p w:rsidR="000158ED" w:rsidRDefault="003C2675">
      <w:pPr>
        <w:pStyle w:val="ListParagraph"/>
        <w:numPr>
          <w:ilvl w:val="0"/>
          <w:numId w:val="1"/>
        </w:numPr>
        <w:ind w:left="720"/>
        <w:jc w:val="both"/>
        <w:rPr>
          <w:rFonts w:ascii="Calibri" w:hAnsi="Calibri" w:cs="Calibri"/>
          <w:sz w:val="24"/>
          <w:szCs w:val="24"/>
        </w:rPr>
      </w:pPr>
      <w:r>
        <w:rPr>
          <w:rFonts w:ascii="Calibri" w:hAnsi="Calibri" w:cs="Calibri"/>
          <w:sz w:val="24"/>
          <w:szCs w:val="24"/>
        </w:rPr>
        <w:t>спровођење инспекцијског надзора, и решавања у управним стварима у првом степену,</w:t>
      </w:r>
    </w:p>
    <w:p w:rsidR="000158ED" w:rsidRDefault="003C2675">
      <w:pPr>
        <w:pStyle w:val="ListParagraph"/>
        <w:numPr>
          <w:ilvl w:val="0"/>
          <w:numId w:val="1"/>
        </w:numPr>
        <w:ind w:left="720"/>
        <w:jc w:val="both"/>
      </w:pPr>
      <w:r>
        <w:rPr>
          <w:rFonts w:ascii="Calibri" w:hAnsi="Calibri" w:cs="Calibri"/>
          <w:sz w:val="24"/>
          <w:szCs w:val="24"/>
        </w:rPr>
        <w:t xml:space="preserve">праћење стањa и предлагање мера за унапређење стања на терену, на територији општине Ада, </w:t>
      </w:r>
    </w:p>
    <w:p w:rsidR="000158ED" w:rsidRDefault="003C2675">
      <w:pPr>
        <w:pStyle w:val="ListParagraph"/>
        <w:numPr>
          <w:ilvl w:val="0"/>
          <w:numId w:val="1"/>
        </w:numPr>
        <w:ind w:left="720"/>
        <w:jc w:val="both"/>
        <w:rPr>
          <w:rFonts w:ascii="Calibri" w:hAnsi="Calibri" w:cs="Calibri"/>
          <w:sz w:val="24"/>
          <w:szCs w:val="24"/>
        </w:rPr>
      </w:pPr>
      <w:r>
        <w:rPr>
          <w:rFonts w:ascii="Calibri" w:hAnsi="Calibri" w:cs="Calibri"/>
          <w:sz w:val="24"/>
          <w:szCs w:val="24"/>
        </w:rPr>
        <w:t>превентивно деловање инспекције као једно од средстава остварења циља инспекцијског надзора.</w:t>
      </w:r>
    </w:p>
    <w:p w:rsidR="000158ED" w:rsidRDefault="003C2675">
      <w:pPr>
        <w:spacing w:after="0" w:line="240" w:lineRule="auto"/>
        <w:jc w:val="both"/>
      </w:pPr>
      <w:r>
        <w:rPr>
          <w:sz w:val="24"/>
          <w:szCs w:val="24"/>
        </w:rPr>
        <w:t xml:space="preserve">Одељењe за инспекцијске послове, Инспекцијa за заштиту животне средине, Општинске управе општине Ада обавља послове на територији општине Ада са седиштем у Ади, Трг Ослобођења бр.1. </w:t>
      </w:r>
    </w:p>
    <w:p w:rsidR="000158ED" w:rsidRDefault="000158ED">
      <w:pPr>
        <w:spacing w:after="0" w:line="240" w:lineRule="auto"/>
        <w:ind w:firstLine="270"/>
        <w:jc w:val="both"/>
        <w:rPr>
          <w:color w:val="FF0000"/>
          <w:sz w:val="24"/>
          <w:szCs w:val="24"/>
        </w:rPr>
      </w:pPr>
    </w:p>
    <w:p w:rsidR="000158ED" w:rsidRDefault="003C2675">
      <w:pPr>
        <w:spacing w:after="0" w:line="240" w:lineRule="auto"/>
        <w:ind w:firstLine="270"/>
        <w:jc w:val="both"/>
        <w:rPr>
          <w:b/>
          <w:sz w:val="30"/>
          <w:szCs w:val="30"/>
        </w:rPr>
      </w:pPr>
      <w:r>
        <w:rPr>
          <w:b/>
          <w:sz w:val="30"/>
          <w:szCs w:val="30"/>
        </w:rPr>
        <w:t>II ЦИЉЕВЕ КОЈЕ ИНСПЕКЦИЈА ТЕЖИ СА ОСТВАРИ У ПЛАНИРАНОМ ПЕРИОДУ</w:t>
      </w:r>
    </w:p>
    <w:p w:rsidR="000158ED" w:rsidRDefault="000158ED">
      <w:pPr>
        <w:spacing w:after="0" w:line="240" w:lineRule="auto"/>
        <w:ind w:firstLine="270"/>
        <w:jc w:val="both"/>
        <w:rPr>
          <w:b/>
          <w:sz w:val="24"/>
          <w:szCs w:val="24"/>
        </w:rPr>
      </w:pPr>
    </w:p>
    <w:p w:rsidR="000158ED" w:rsidRDefault="003C2675">
      <w:pPr>
        <w:spacing w:after="0" w:line="240" w:lineRule="auto"/>
        <w:jc w:val="both"/>
        <w:rPr>
          <w:rFonts w:cstheme="minorHAnsi"/>
          <w:sz w:val="24"/>
          <w:szCs w:val="24"/>
        </w:rPr>
      </w:pPr>
      <w:r>
        <w:rPr>
          <w:rFonts w:cstheme="minorHAnsi"/>
          <w:sz w:val="24"/>
          <w:szCs w:val="24"/>
        </w:rPr>
        <w:t>Циљеви Годишњег плана инспекцијског надзора су непосредна примена закона и других прописа тј.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 очекивани обим ванредних инспекцијских надзора у периоду у коме ће се вршити редовни инспекцијски надзор, као и друге елементе од значаја за планирање и вршење инспекцијског надзора.</w:t>
      </w:r>
    </w:p>
    <w:p w:rsidR="000158ED" w:rsidRDefault="003C2675">
      <w:pPr>
        <w:spacing w:after="0" w:line="240" w:lineRule="auto"/>
        <w:jc w:val="both"/>
        <w:rPr>
          <w:rFonts w:cstheme="minorHAnsi"/>
          <w:sz w:val="24"/>
          <w:szCs w:val="24"/>
        </w:rPr>
      </w:pPr>
      <w:r>
        <w:rPr>
          <w:rFonts w:cstheme="minorHAnsi"/>
          <w:sz w:val="24"/>
          <w:szCs w:val="24"/>
        </w:rPr>
        <w:t>Годишњи план инспекцијског надзора, садржи опште циљеве које је потребно остварити, задатке, програмске активности које је потребно спровести како би се ти циљеви остварили, тј. начин на који се мере остварени задаци односно програмске активности, рокови у којима се задаци односно активности морају обавити, одговорност за спровођење активности односно задатака, врсту активности и др.</w:t>
      </w:r>
    </w:p>
    <w:p w:rsidR="000158ED" w:rsidRDefault="003C2675">
      <w:pPr>
        <w:spacing w:after="0" w:line="240" w:lineRule="auto"/>
        <w:jc w:val="both"/>
        <w:rPr>
          <w:rFonts w:cstheme="minorHAnsi"/>
          <w:sz w:val="24"/>
          <w:szCs w:val="24"/>
        </w:rPr>
      </w:pPr>
      <w:r>
        <w:rPr>
          <w:rFonts w:cstheme="minorHAnsi"/>
          <w:sz w:val="24"/>
          <w:szCs w:val="24"/>
        </w:rPr>
        <w:t>Општи циљ овог Плана је заштита животне средине и то:</w:t>
      </w:r>
    </w:p>
    <w:p w:rsidR="000158ED" w:rsidRDefault="003C2675">
      <w:pPr>
        <w:spacing w:after="0" w:line="240" w:lineRule="auto"/>
        <w:ind w:firstLine="270"/>
        <w:jc w:val="both"/>
        <w:rPr>
          <w:rFonts w:cstheme="minorHAnsi"/>
          <w:sz w:val="24"/>
          <w:szCs w:val="24"/>
        </w:rPr>
      </w:pPr>
      <w:r>
        <w:rPr>
          <w:rFonts w:cstheme="minorHAnsi"/>
          <w:sz w:val="24"/>
          <w:szCs w:val="24"/>
        </w:rPr>
        <w:t xml:space="preserve">-заштита права грађана на здраво окружење и животну средину и </w:t>
      </w:r>
    </w:p>
    <w:p w:rsidR="000158ED" w:rsidRDefault="003C2675">
      <w:pPr>
        <w:spacing w:after="0" w:line="240" w:lineRule="auto"/>
        <w:ind w:firstLine="270"/>
        <w:jc w:val="both"/>
        <w:rPr>
          <w:rFonts w:cstheme="minorHAnsi"/>
          <w:sz w:val="24"/>
          <w:szCs w:val="24"/>
        </w:rPr>
      </w:pPr>
      <w:r>
        <w:rPr>
          <w:rFonts w:cstheme="minorHAnsi"/>
          <w:sz w:val="24"/>
          <w:szCs w:val="24"/>
        </w:rPr>
        <w:t>-заштита права надзираних субјеката на законит и безбедан рад.</w:t>
      </w:r>
    </w:p>
    <w:p w:rsidR="000158ED" w:rsidRDefault="003C2675">
      <w:pPr>
        <w:spacing w:after="0" w:line="240" w:lineRule="auto"/>
        <w:jc w:val="both"/>
        <w:rPr>
          <w:rFonts w:cstheme="minorHAnsi"/>
          <w:sz w:val="24"/>
          <w:szCs w:val="24"/>
        </w:rPr>
      </w:pPr>
      <w:r>
        <w:rPr>
          <w:rFonts w:cstheme="minorHAnsi"/>
          <w:sz w:val="24"/>
          <w:szCs w:val="24"/>
        </w:rPr>
        <w:t xml:space="preserve">Ефикасна организација инспекцијског надзора у области заштите животне средине остварује се унапређењем самог надзора, координацијом активности, континуалним праћењем нових технологија у овој области, квалитетном проценом ризика, континуалном едукацијом субјекта животне средине у виду писаних процедура, упутстава, водича, тренинг едукација и сл. </w:t>
      </w:r>
      <w:r>
        <w:rPr>
          <w:rFonts w:cstheme="minorHAnsi"/>
          <w:sz w:val="24"/>
          <w:szCs w:val="24"/>
        </w:rPr>
        <w:lastRenderedPageBreak/>
        <w:t>праћењем база података специјализованих овлашћених субјеката (Агенција за заштиту животне средине, Завод за заштиту природе и др.).</w:t>
      </w:r>
    </w:p>
    <w:p w:rsidR="000158ED" w:rsidRDefault="003C2675">
      <w:pPr>
        <w:spacing w:after="0" w:line="240" w:lineRule="auto"/>
        <w:jc w:val="both"/>
        <w:rPr>
          <w:rFonts w:cstheme="minorHAnsi"/>
          <w:sz w:val="24"/>
          <w:szCs w:val="24"/>
        </w:rPr>
      </w:pPr>
      <w:r>
        <w:rPr>
          <w:rFonts w:cstheme="minorHAnsi"/>
          <w:sz w:val="24"/>
          <w:szCs w:val="24"/>
        </w:rPr>
        <w:t>Посебан циљ делотворног спровођења инспекцијског надзора у области заштите животне средине, постиже се стављањем приоритета на превентивне мере, надзирање и контролу њиховог спровођења у сврху потпуног елиминисања штетних утицаја или свођења истих на најмању могућу меру.</w:t>
      </w:r>
    </w:p>
    <w:p w:rsidR="000158ED" w:rsidRDefault="000158ED">
      <w:pPr>
        <w:spacing w:after="0" w:line="240" w:lineRule="auto"/>
        <w:ind w:firstLine="270"/>
        <w:jc w:val="both"/>
        <w:rPr>
          <w:rFonts w:cstheme="minorHAnsi"/>
          <w:sz w:val="24"/>
          <w:szCs w:val="24"/>
        </w:rPr>
      </w:pPr>
    </w:p>
    <w:p w:rsidR="000158ED" w:rsidRDefault="003C2675">
      <w:pPr>
        <w:spacing w:after="0" w:line="240" w:lineRule="auto"/>
        <w:rPr>
          <w:rFonts w:cstheme="minorHAnsi"/>
          <w:b/>
          <w:sz w:val="30"/>
          <w:szCs w:val="30"/>
        </w:rPr>
      </w:pPr>
      <w:r>
        <w:rPr>
          <w:rFonts w:cstheme="minorHAnsi"/>
          <w:b/>
          <w:sz w:val="30"/>
          <w:szCs w:val="30"/>
        </w:rPr>
        <w:t xml:space="preserve">III </w:t>
      </w:r>
      <w:r w:rsidR="002C78E3">
        <w:rPr>
          <w:rFonts w:cstheme="minorHAnsi"/>
          <w:b/>
          <w:sz w:val="30"/>
          <w:szCs w:val="30"/>
        </w:rPr>
        <w:t>НАДЛЕЖНОСТ ПОСТУПАЊА ИНСПЕКЦИЈЕ ЗА ЗАШТИТУ ЖИВОТНЕ СРЕДИНЕ</w:t>
      </w:r>
    </w:p>
    <w:p w:rsidR="000158ED" w:rsidRDefault="000158ED">
      <w:pPr>
        <w:spacing w:after="0" w:line="240" w:lineRule="auto"/>
        <w:rPr>
          <w:rFonts w:cstheme="minorHAnsi"/>
          <w:b/>
          <w:color w:val="FF0000"/>
          <w:sz w:val="24"/>
          <w:szCs w:val="24"/>
        </w:rPr>
      </w:pPr>
    </w:p>
    <w:p w:rsidR="000158ED" w:rsidRDefault="003C2675">
      <w:pPr>
        <w:spacing w:after="0" w:line="240" w:lineRule="auto"/>
        <w:rPr>
          <w:rFonts w:cstheme="minorHAnsi"/>
          <w:sz w:val="24"/>
          <w:szCs w:val="24"/>
        </w:rPr>
      </w:pPr>
      <w:r>
        <w:rPr>
          <w:rFonts w:cstheme="minorHAnsi"/>
          <w:sz w:val="24"/>
          <w:szCs w:val="24"/>
        </w:rPr>
        <w:t>Темељ за инспекцијске надзоре и службене контроле су:</w:t>
      </w:r>
    </w:p>
    <w:p w:rsidR="000158ED" w:rsidRDefault="000158ED">
      <w:pPr>
        <w:spacing w:after="0" w:line="240" w:lineRule="auto"/>
        <w:rPr>
          <w:rFonts w:cstheme="minorHAnsi"/>
          <w:sz w:val="24"/>
          <w:szCs w:val="24"/>
        </w:rPr>
      </w:pPr>
    </w:p>
    <w:p w:rsidR="000158ED" w:rsidRDefault="003C2675">
      <w:pPr>
        <w:pStyle w:val="ListParagraph"/>
        <w:ind w:left="0"/>
        <w:rPr>
          <w:rFonts w:asciiTheme="minorHAnsi" w:hAnsiTheme="minorHAnsi" w:cstheme="minorHAnsi"/>
          <w:sz w:val="24"/>
          <w:szCs w:val="24"/>
        </w:rPr>
      </w:pPr>
      <w:r>
        <w:rPr>
          <w:rFonts w:asciiTheme="minorHAnsi" w:hAnsiTheme="minorHAnsi" w:cstheme="minorHAnsi"/>
          <w:sz w:val="24"/>
          <w:szCs w:val="24"/>
        </w:rPr>
        <w:t>ОСНОВНИ ЗАКОНИ:</w:t>
      </w:r>
    </w:p>
    <w:p w:rsidR="000158ED" w:rsidRDefault="003C2675">
      <w:pPr>
        <w:spacing w:after="0" w:line="240" w:lineRule="auto"/>
        <w:jc w:val="both"/>
      </w:pPr>
      <w:r>
        <w:rPr>
          <w:rFonts w:cstheme="minorHAnsi"/>
          <w:sz w:val="24"/>
          <w:szCs w:val="24"/>
        </w:rPr>
        <w:t>- Закон о општем управном поступку (</w:t>
      </w:r>
      <w:r w:rsidR="002C78E3">
        <w:rPr>
          <w:rFonts w:cstheme="minorHAnsi"/>
          <w:sz w:val="24"/>
          <w:szCs w:val="24"/>
        </w:rPr>
        <w:t>“</w:t>
      </w:r>
      <w:r>
        <w:rPr>
          <w:rFonts w:cstheme="minorHAnsi"/>
          <w:sz w:val="24"/>
          <w:szCs w:val="24"/>
        </w:rPr>
        <w:t>Сл</w:t>
      </w:r>
      <w:r w:rsidR="002C78E3">
        <w:rPr>
          <w:rFonts w:cstheme="minorHAnsi"/>
          <w:sz w:val="24"/>
          <w:szCs w:val="24"/>
        </w:rPr>
        <w:t>.</w:t>
      </w:r>
      <w:r>
        <w:rPr>
          <w:rFonts w:cstheme="minorHAnsi"/>
          <w:sz w:val="24"/>
          <w:szCs w:val="24"/>
        </w:rPr>
        <w:t xml:space="preserve"> гласник РС</w:t>
      </w:r>
      <w:r w:rsidR="002C78E3">
        <w:rPr>
          <w:rFonts w:cstheme="minorHAnsi"/>
          <w:sz w:val="24"/>
          <w:szCs w:val="24"/>
        </w:rPr>
        <w:t>“,</w:t>
      </w:r>
      <w:r>
        <w:rPr>
          <w:rFonts w:cstheme="minorHAnsi"/>
          <w:sz w:val="24"/>
          <w:szCs w:val="24"/>
        </w:rPr>
        <w:t xml:space="preserve"> бр</w:t>
      </w:r>
      <w:r w:rsidR="00EB746C">
        <w:rPr>
          <w:rFonts w:cstheme="minorHAnsi"/>
          <w:sz w:val="24"/>
          <w:szCs w:val="24"/>
        </w:rPr>
        <w:t>.</w:t>
      </w:r>
      <w:r>
        <w:rPr>
          <w:rFonts w:cstheme="minorHAnsi"/>
          <w:sz w:val="24"/>
          <w:szCs w:val="24"/>
        </w:rPr>
        <w:t xml:space="preserve"> 18/</w:t>
      </w:r>
      <w:r w:rsidR="00EB746C">
        <w:rPr>
          <w:rFonts w:cstheme="minorHAnsi"/>
          <w:sz w:val="24"/>
          <w:szCs w:val="24"/>
        </w:rPr>
        <w:t>20</w:t>
      </w:r>
      <w:r>
        <w:rPr>
          <w:rFonts w:cstheme="minorHAnsi"/>
          <w:sz w:val="24"/>
          <w:szCs w:val="24"/>
        </w:rPr>
        <w:t>16</w:t>
      </w:r>
      <w:r w:rsidR="00426DD2">
        <w:rPr>
          <w:rFonts w:cstheme="minorHAnsi"/>
          <w:sz w:val="24"/>
          <w:szCs w:val="24"/>
          <w:lang w:val="sr-Cyrl-RS"/>
        </w:rPr>
        <w:t xml:space="preserve">, </w:t>
      </w:r>
      <w:r w:rsidR="00EB746C">
        <w:rPr>
          <w:rFonts w:cstheme="minorHAnsi"/>
          <w:sz w:val="24"/>
          <w:szCs w:val="24"/>
        </w:rPr>
        <w:t>95/2018-аутентично тумачење</w:t>
      </w:r>
      <w:r w:rsidR="00426DD2">
        <w:rPr>
          <w:rFonts w:cstheme="minorHAnsi"/>
          <w:sz w:val="24"/>
          <w:szCs w:val="24"/>
          <w:lang w:val="sr-Cyrl-RS"/>
        </w:rPr>
        <w:t xml:space="preserve"> и 2/2023-одлука УС</w:t>
      </w:r>
      <w:r>
        <w:rPr>
          <w:rFonts w:cstheme="minorHAnsi"/>
          <w:sz w:val="24"/>
          <w:szCs w:val="24"/>
        </w:rPr>
        <w:t>)</w:t>
      </w:r>
    </w:p>
    <w:p w:rsidR="000158ED" w:rsidRDefault="003C2675">
      <w:pPr>
        <w:spacing w:after="0" w:line="240" w:lineRule="auto"/>
        <w:jc w:val="both"/>
        <w:rPr>
          <w:rFonts w:cstheme="minorHAnsi"/>
          <w:sz w:val="24"/>
          <w:szCs w:val="24"/>
        </w:rPr>
      </w:pPr>
      <w:r>
        <w:rPr>
          <w:rFonts w:cstheme="minorHAnsi"/>
          <w:sz w:val="24"/>
          <w:szCs w:val="24"/>
        </w:rPr>
        <w:t>- Закон о инспекцијском надзору (</w:t>
      </w:r>
      <w:r w:rsidR="002C78E3">
        <w:rPr>
          <w:rFonts w:cstheme="minorHAnsi"/>
          <w:sz w:val="24"/>
          <w:szCs w:val="24"/>
        </w:rPr>
        <w:t>“</w:t>
      </w:r>
      <w:r>
        <w:rPr>
          <w:rFonts w:cstheme="minorHAnsi"/>
          <w:sz w:val="24"/>
          <w:szCs w:val="24"/>
        </w:rPr>
        <w:t>Сл</w:t>
      </w:r>
      <w:r w:rsidR="00EB746C">
        <w:rPr>
          <w:rFonts w:cstheme="minorHAnsi"/>
          <w:sz w:val="24"/>
          <w:szCs w:val="24"/>
        </w:rPr>
        <w:t>.</w:t>
      </w:r>
      <w:r>
        <w:rPr>
          <w:rFonts w:cstheme="minorHAnsi"/>
          <w:sz w:val="24"/>
          <w:szCs w:val="24"/>
        </w:rPr>
        <w:t xml:space="preserve"> гласник РС“</w:t>
      </w:r>
      <w:r w:rsidR="00EB746C">
        <w:rPr>
          <w:rFonts w:cstheme="minorHAnsi"/>
          <w:sz w:val="24"/>
          <w:szCs w:val="24"/>
        </w:rPr>
        <w:t>,</w:t>
      </w:r>
      <w:r>
        <w:rPr>
          <w:rFonts w:cstheme="minorHAnsi"/>
          <w:sz w:val="24"/>
          <w:szCs w:val="24"/>
        </w:rPr>
        <w:t xml:space="preserve"> бр</w:t>
      </w:r>
      <w:r w:rsidR="00EB746C">
        <w:rPr>
          <w:rFonts w:cstheme="minorHAnsi"/>
          <w:sz w:val="24"/>
          <w:szCs w:val="24"/>
        </w:rPr>
        <w:t>.</w:t>
      </w:r>
      <w:r>
        <w:rPr>
          <w:rFonts w:cstheme="minorHAnsi"/>
          <w:sz w:val="24"/>
          <w:szCs w:val="24"/>
        </w:rPr>
        <w:t xml:space="preserve"> 36/</w:t>
      </w:r>
      <w:r w:rsidR="00EB746C">
        <w:rPr>
          <w:rFonts w:cstheme="minorHAnsi"/>
          <w:sz w:val="24"/>
          <w:szCs w:val="24"/>
        </w:rPr>
        <w:t>20</w:t>
      </w:r>
      <w:r>
        <w:rPr>
          <w:rFonts w:cstheme="minorHAnsi"/>
          <w:sz w:val="24"/>
          <w:szCs w:val="24"/>
        </w:rPr>
        <w:t>15, 44/2018-др.закон и 95/2018)</w:t>
      </w:r>
    </w:p>
    <w:p w:rsidR="000158ED" w:rsidRDefault="003C2675">
      <w:pPr>
        <w:spacing w:after="0" w:line="240" w:lineRule="auto"/>
        <w:jc w:val="both"/>
        <w:rPr>
          <w:rFonts w:cstheme="minorHAnsi"/>
          <w:sz w:val="24"/>
          <w:szCs w:val="24"/>
        </w:rPr>
      </w:pPr>
      <w:r>
        <w:rPr>
          <w:rFonts w:cstheme="minorHAnsi"/>
          <w:sz w:val="24"/>
          <w:szCs w:val="24"/>
        </w:rPr>
        <w:t>- Закон о локалној самоуправи (</w:t>
      </w:r>
      <w:r w:rsidR="002C78E3">
        <w:rPr>
          <w:rFonts w:cstheme="minorHAnsi"/>
          <w:sz w:val="24"/>
          <w:szCs w:val="24"/>
        </w:rPr>
        <w:t>“</w:t>
      </w:r>
      <w:r>
        <w:rPr>
          <w:rFonts w:cstheme="minorHAnsi"/>
          <w:sz w:val="24"/>
          <w:szCs w:val="24"/>
        </w:rPr>
        <w:t>Сл</w:t>
      </w:r>
      <w:r w:rsidR="00EB746C">
        <w:rPr>
          <w:rFonts w:cstheme="minorHAnsi"/>
          <w:sz w:val="24"/>
          <w:szCs w:val="24"/>
        </w:rPr>
        <w:t xml:space="preserve">. </w:t>
      </w:r>
      <w:r>
        <w:rPr>
          <w:rFonts w:cstheme="minorHAnsi"/>
          <w:sz w:val="24"/>
          <w:szCs w:val="24"/>
        </w:rPr>
        <w:t>гласник РС“, бр</w:t>
      </w:r>
      <w:r w:rsidR="00EB746C">
        <w:rPr>
          <w:rFonts w:cstheme="minorHAnsi"/>
          <w:sz w:val="24"/>
          <w:szCs w:val="24"/>
        </w:rPr>
        <w:t>.</w:t>
      </w:r>
      <w:r>
        <w:rPr>
          <w:rFonts w:cstheme="minorHAnsi"/>
          <w:sz w:val="24"/>
          <w:szCs w:val="24"/>
        </w:rPr>
        <w:t xml:space="preserve"> 129/</w:t>
      </w:r>
      <w:r w:rsidR="00EB746C">
        <w:rPr>
          <w:rFonts w:cstheme="minorHAnsi"/>
          <w:sz w:val="24"/>
          <w:szCs w:val="24"/>
        </w:rPr>
        <w:t>20</w:t>
      </w:r>
      <w:r>
        <w:rPr>
          <w:rFonts w:cstheme="minorHAnsi"/>
          <w:sz w:val="24"/>
          <w:szCs w:val="24"/>
        </w:rPr>
        <w:t>07, 83/201</w:t>
      </w:r>
      <w:r w:rsidR="00426DD2">
        <w:rPr>
          <w:rFonts w:cstheme="minorHAnsi"/>
          <w:sz w:val="24"/>
          <w:szCs w:val="24"/>
        </w:rPr>
        <w:t>4-др.закон, 101/2016-др.закон</w:t>
      </w:r>
      <w:r w:rsidR="00426DD2">
        <w:rPr>
          <w:rFonts w:cstheme="minorHAnsi"/>
          <w:sz w:val="24"/>
          <w:szCs w:val="24"/>
          <w:lang w:val="sr-Cyrl-RS"/>
        </w:rPr>
        <w:t xml:space="preserve">, </w:t>
      </w:r>
      <w:r>
        <w:rPr>
          <w:rFonts w:cstheme="minorHAnsi"/>
          <w:sz w:val="24"/>
          <w:szCs w:val="24"/>
        </w:rPr>
        <w:t>47/2018</w:t>
      </w:r>
      <w:r w:rsidR="00426DD2">
        <w:rPr>
          <w:rFonts w:cstheme="minorHAnsi"/>
          <w:sz w:val="24"/>
          <w:szCs w:val="24"/>
          <w:lang w:val="sr-Cyrl-RS"/>
        </w:rPr>
        <w:t xml:space="preserve"> и 111/2021-др.закон</w:t>
      </w:r>
      <w:r>
        <w:rPr>
          <w:rFonts w:cstheme="minorHAnsi"/>
          <w:sz w:val="24"/>
          <w:szCs w:val="24"/>
        </w:rPr>
        <w:t>)</w:t>
      </w:r>
    </w:p>
    <w:p w:rsidR="000158ED" w:rsidRDefault="000158ED">
      <w:pPr>
        <w:spacing w:after="0" w:line="240" w:lineRule="auto"/>
        <w:rPr>
          <w:rFonts w:cstheme="minorHAnsi"/>
          <w:sz w:val="24"/>
          <w:szCs w:val="24"/>
        </w:rPr>
      </w:pPr>
    </w:p>
    <w:p w:rsidR="000158ED" w:rsidRDefault="003C2675">
      <w:pPr>
        <w:spacing w:after="0" w:line="240" w:lineRule="auto"/>
        <w:rPr>
          <w:rFonts w:cstheme="minorHAnsi"/>
          <w:sz w:val="24"/>
          <w:szCs w:val="24"/>
        </w:rPr>
      </w:pPr>
      <w:r>
        <w:rPr>
          <w:rFonts w:cstheme="minorHAnsi"/>
          <w:sz w:val="24"/>
          <w:szCs w:val="24"/>
        </w:rPr>
        <w:t>ПОСЕБНИ ЗАКОНИ:</w:t>
      </w:r>
    </w:p>
    <w:p w:rsidR="000158ED" w:rsidRDefault="003C2675">
      <w:pPr>
        <w:spacing w:after="0" w:line="240" w:lineRule="auto"/>
        <w:jc w:val="both"/>
      </w:pPr>
      <w:r>
        <w:rPr>
          <w:rFonts w:cstheme="minorHAnsi"/>
          <w:sz w:val="24"/>
          <w:szCs w:val="24"/>
        </w:rPr>
        <w:t>- Закон о заштити животне средине (</w:t>
      </w:r>
      <w:r w:rsidR="002C78E3">
        <w:rPr>
          <w:rFonts w:cstheme="minorHAnsi"/>
          <w:sz w:val="24"/>
          <w:szCs w:val="24"/>
        </w:rPr>
        <w:t>“</w:t>
      </w:r>
      <w:r>
        <w:rPr>
          <w:rFonts w:cstheme="minorHAnsi"/>
          <w:sz w:val="24"/>
          <w:szCs w:val="24"/>
        </w:rPr>
        <w:t>Сл</w:t>
      </w:r>
      <w:r w:rsidR="00EB746C">
        <w:rPr>
          <w:rFonts w:cstheme="minorHAnsi"/>
          <w:sz w:val="24"/>
          <w:szCs w:val="24"/>
        </w:rPr>
        <w:t>.</w:t>
      </w:r>
      <w:r>
        <w:rPr>
          <w:rFonts w:cstheme="minorHAnsi"/>
          <w:sz w:val="24"/>
          <w:szCs w:val="24"/>
        </w:rPr>
        <w:t xml:space="preserve"> гласник РС“</w:t>
      </w:r>
      <w:r w:rsidR="00EB746C">
        <w:rPr>
          <w:rFonts w:cstheme="minorHAnsi"/>
          <w:sz w:val="24"/>
          <w:szCs w:val="24"/>
        </w:rPr>
        <w:t xml:space="preserve">, </w:t>
      </w:r>
      <w:r>
        <w:rPr>
          <w:rFonts w:cstheme="minorHAnsi"/>
          <w:sz w:val="24"/>
          <w:szCs w:val="24"/>
        </w:rPr>
        <w:t>бр</w:t>
      </w:r>
      <w:r w:rsidR="00EB746C">
        <w:rPr>
          <w:rFonts w:cstheme="minorHAnsi"/>
          <w:sz w:val="24"/>
          <w:szCs w:val="24"/>
        </w:rPr>
        <w:t>.</w:t>
      </w:r>
      <w:r>
        <w:rPr>
          <w:rFonts w:cstheme="minorHAnsi"/>
          <w:sz w:val="24"/>
          <w:szCs w:val="24"/>
        </w:rPr>
        <w:t xml:space="preserve"> 135/</w:t>
      </w:r>
      <w:r w:rsidR="00EB746C">
        <w:rPr>
          <w:rFonts w:cstheme="minorHAnsi"/>
          <w:sz w:val="24"/>
          <w:szCs w:val="24"/>
        </w:rPr>
        <w:t>20</w:t>
      </w:r>
      <w:r>
        <w:rPr>
          <w:rFonts w:cstheme="minorHAnsi"/>
          <w:sz w:val="24"/>
          <w:szCs w:val="24"/>
        </w:rPr>
        <w:t>04, 36/</w:t>
      </w:r>
      <w:r w:rsidR="00EB746C">
        <w:rPr>
          <w:rFonts w:cstheme="minorHAnsi"/>
          <w:sz w:val="24"/>
          <w:szCs w:val="24"/>
        </w:rPr>
        <w:t>20</w:t>
      </w:r>
      <w:r>
        <w:rPr>
          <w:rFonts w:cstheme="minorHAnsi"/>
          <w:sz w:val="24"/>
          <w:szCs w:val="24"/>
        </w:rPr>
        <w:t>09, 36/</w:t>
      </w:r>
      <w:r w:rsidR="00EB746C">
        <w:rPr>
          <w:rFonts w:cstheme="minorHAnsi"/>
          <w:sz w:val="24"/>
          <w:szCs w:val="24"/>
        </w:rPr>
        <w:t>20</w:t>
      </w:r>
      <w:r>
        <w:rPr>
          <w:rFonts w:cstheme="minorHAnsi"/>
          <w:sz w:val="24"/>
          <w:szCs w:val="24"/>
        </w:rPr>
        <w:t>09-др.закон,    72/</w:t>
      </w:r>
      <w:r w:rsidR="00EB746C">
        <w:rPr>
          <w:rFonts w:cstheme="minorHAnsi"/>
          <w:sz w:val="24"/>
          <w:szCs w:val="24"/>
        </w:rPr>
        <w:t>20</w:t>
      </w:r>
      <w:r>
        <w:rPr>
          <w:rFonts w:cstheme="minorHAnsi"/>
          <w:sz w:val="24"/>
          <w:szCs w:val="24"/>
        </w:rPr>
        <w:t>09-др.закон, 43/</w:t>
      </w:r>
      <w:r w:rsidR="00EB746C">
        <w:rPr>
          <w:rFonts w:cstheme="minorHAnsi"/>
          <w:sz w:val="24"/>
          <w:szCs w:val="24"/>
        </w:rPr>
        <w:t>20</w:t>
      </w:r>
      <w:r>
        <w:rPr>
          <w:rFonts w:cstheme="minorHAnsi"/>
          <w:sz w:val="24"/>
          <w:szCs w:val="24"/>
        </w:rPr>
        <w:t>11-одлука УС, 14/</w:t>
      </w:r>
      <w:r w:rsidR="00EB746C">
        <w:rPr>
          <w:rFonts w:cstheme="minorHAnsi"/>
          <w:sz w:val="24"/>
          <w:szCs w:val="24"/>
        </w:rPr>
        <w:t>20</w:t>
      </w:r>
      <w:r>
        <w:rPr>
          <w:rFonts w:cstheme="minorHAnsi"/>
          <w:sz w:val="24"/>
          <w:szCs w:val="24"/>
        </w:rPr>
        <w:t>16, 76/</w:t>
      </w:r>
      <w:r w:rsidR="00EB746C">
        <w:rPr>
          <w:rFonts w:cstheme="minorHAnsi"/>
          <w:sz w:val="24"/>
          <w:szCs w:val="24"/>
        </w:rPr>
        <w:t>20</w:t>
      </w:r>
      <w:r>
        <w:rPr>
          <w:rFonts w:cstheme="minorHAnsi"/>
          <w:sz w:val="24"/>
          <w:szCs w:val="24"/>
        </w:rPr>
        <w:t>18 и 95/2018-др.закон)</w:t>
      </w:r>
    </w:p>
    <w:p w:rsidR="000158ED" w:rsidRDefault="003C2675">
      <w:pPr>
        <w:spacing w:after="0" w:line="240" w:lineRule="auto"/>
        <w:jc w:val="both"/>
        <w:rPr>
          <w:rFonts w:cstheme="minorHAnsi"/>
          <w:sz w:val="24"/>
          <w:szCs w:val="24"/>
        </w:rPr>
      </w:pPr>
      <w:r>
        <w:rPr>
          <w:rFonts w:cstheme="minorHAnsi"/>
          <w:sz w:val="24"/>
          <w:szCs w:val="24"/>
        </w:rPr>
        <w:t>- Закон о прекршајима (</w:t>
      </w:r>
      <w:r w:rsidR="002C78E3">
        <w:rPr>
          <w:rFonts w:cstheme="minorHAnsi"/>
          <w:sz w:val="24"/>
          <w:szCs w:val="24"/>
        </w:rPr>
        <w:t>“</w:t>
      </w:r>
      <w:r>
        <w:rPr>
          <w:rFonts w:cstheme="minorHAnsi"/>
          <w:sz w:val="24"/>
          <w:szCs w:val="24"/>
        </w:rPr>
        <w:t>Сл</w:t>
      </w:r>
      <w:r w:rsidR="00EB746C">
        <w:rPr>
          <w:rFonts w:cstheme="minorHAnsi"/>
          <w:sz w:val="24"/>
          <w:szCs w:val="24"/>
        </w:rPr>
        <w:t>.</w:t>
      </w:r>
      <w:r>
        <w:rPr>
          <w:rFonts w:cstheme="minorHAnsi"/>
          <w:sz w:val="24"/>
          <w:szCs w:val="24"/>
        </w:rPr>
        <w:t xml:space="preserve"> гласник РС“</w:t>
      </w:r>
      <w:r w:rsidR="00EB746C">
        <w:rPr>
          <w:rFonts w:cstheme="minorHAnsi"/>
          <w:sz w:val="24"/>
          <w:szCs w:val="24"/>
        </w:rPr>
        <w:t>,</w:t>
      </w:r>
      <w:r>
        <w:rPr>
          <w:rFonts w:cstheme="minorHAnsi"/>
          <w:sz w:val="24"/>
          <w:szCs w:val="24"/>
        </w:rPr>
        <w:t xml:space="preserve"> бр</w:t>
      </w:r>
      <w:r w:rsidR="00EB746C">
        <w:rPr>
          <w:rFonts w:cstheme="minorHAnsi"/>
          <w:sz w:val="24"/>
          <w:szCs w:val="24"/>
        </w:rPr>
        <w:t>.</w:t>
      </w:r>
      <w:r>
        <w:rPr>
          <w:rFonts w:cstheme="minorHAnsi"/>
          <w:sz w:val="24"/>
          <w:szCs w:val="24"/>
        </w:rPr>
        <w:t xml:space="preserve"> 65/</w:t>
      </w:r>
      <w:r w:rsidR="00EB746C">
        <w:rPr>
          <w:rFonts w:cstheme="minorHAnsi"/>
          <w:sz w:val="24"/>
          <w:szCs w:val="24"/>
        </w:rPr>
        <w:t>20</w:t>
      </w:r>
      <w:r>
        <w:rPr>
          <w:rFonts w:cstheme="minorHAnsi"/>
          <w:sz w:val="24"/>
          <w:szCs w:val="24"/>
        </w:rPr>
        <w:t>13, 13/</w:t>
      </w:r>
      <w:r w:rsidR="00EB746C">
        <w:rPr>
          <w:rFonts w:cstheme="minorHAnsi"/>
          <w:sz w:val="24"/>
          <w:szCs w:val="24"/>
        </w:rPr>
        <w:t>20</w:t>
      </w:r>
      <w:r w:rsidR="00D70DD4">
        <w:rPr>
          <w:rFonts w:cstheme="minorHAnsi"/>
          <w:sz w:val="24"/>
          <w:szCs w:val="24"/>
        </w:rPr>
        <w:t>16,</w:t>
      </w:r>
      <w:r>
        <w:rPr>
          <w:rFonts w:cstheme="minorHAnsi"/>
          <w:sz w:val="24"/>
          <w:szCs w:val="24"/>
        </w:rPr>
        <w:t xml:space="preserve"> 98/</w:t>
      </w:r>
      <w:r w:rsidR="00EB746C">
        <w:rPr>
          <w:rFonts w:cstheme="minorHAnsi"/>
          <w:sz w:val="24"/>
          <w:szCs w:val="24"/>
        </w:rPr>
        <w:t>20</w:t>
      </w:r>
      <w:r>
        <w:rPr>
          <w:rFonts w:cstheme="minorHAnsi"/>
          <w:sz w:val="24"/>
          <w:szCs w:val="24"/>
        </w:rPr>
        <w:t>16-одлука УС</w:t>
      </w:r>
      <w:r w:rsidR="00426DD2">
        <w:rPr>
          <w:rFonts w:cstheme="minorHAnsi"/>
          <w:sz w:val="24"/>
          <w:szCs w:val="24"/>
          <w:lang w:val="sr-Cyrl-RS"/>
        </w:rPr>
        <w:t>,</w:t>
      </w:r>
      <w:r w:rsidR="00426DD2">
        <w:rPr>
          <w:rFonts w:cstheme="minorHAnsi"/>
          <w:sz w:val="24"/>
          <w:szCs w:val="24"/>
        </w:rPr>
        <w:t xml:space="preserve"> 91/2019</w:t>
      </w:r>
      <w:r w:rsidR="00426DD2">
        <w:rPr>
          <w:rFonts w:cstheme="minorHAnsi"/>
          <w:sz w:val="24"/>
          <w:szCs w:val="24"/>
          <w:lang w:val="sr-Cyrl-RS"/>
        </w:rPr>
        <w:t xml:space="preserve">, </w:t>
      </w:r>
      <w:r w:rsidR="00D70DD4">
        <w:rPr>
          <w:rFonts w:cstheme="minorHAnsi"/>
          <w:sz w:val="24"/>
          <w:szCs w:val="24"/>
        </w:rPr>
        <w:t>91/2019-др.закон</w:t>
      </w:r>
      <w:r w:rsidR="00426DD2">
        <w:rPr>
          <w:rFonts w:cstheme="minorHAnsi"/>
          <w:sz w:val="24"/>
          <w:szCs w:val="24"/>
          <w:lang w:val="sr-Cyrl-RS"/>
        </w:rPr>
        <w:t xml:space="preserve"> и 112/2022-одлука УС</w:t>
      </w:r>
      <w:r>
        <w:rPr>
          <w:rFonts w:cstheme="minorHAnsi"/>
          <w:sz w:val="24"/>
          <w:szCs w:val="24"/>
        </w:rPr>
        <w:t xml:space="preserve">) </w:t>
      </w:r>
    </w:p>
    <w:p w:rsidR="000158ED" w:rsidRDefault="003C2675">
      <w:pPr>
        <w:spacing w:after="0" w:line="240" w:lineRule="auto"/>
        <w:jc w:val="both"/>
        <w:rPr>
          <w:rFonts w:cstheme="minorHAnsi"/>
          <w:sz w:val="24"/>
          <w:szCs w:val="24"/>
        </w:rPr>
      </w:pPr>
      <w:r>
        <w:rPr>
          <w:rFonts w:cstheme="minorHAnsi"/>
          <w:sz w:val="24"/>
          <w:szCs w:val="24"/>
        </w:rPr>
        <w:t>- Закон о процени утицаја на животну средину (</w:t>
      </w:r>
      <w:r w:rsidR="002C78E3">
        <w:rPr>
          <w:rFonts w:cstheme="minorHAnsi"/>
          <w:sz w:val="24"/>
          <w:szCs w:val="24"/>
        </w:rPr>
        <w:t>“</w:t>
      </w:r>
      <w:r>
        <w:rPr>
          <w:rFonts w:cstheme="minorHAnsi"/>
          <w:sz w:val="24"/>
          <w:szCs w:val="24"/>
        </w:rPr>
        <w:t>Сл</w:t>
      </w:r>
      <w:r w:rsidR="00EB746C">
        <w:rPr>
          <w:rFonts w:cstheme="minorHAnsi"/>
          <w:sz w:val="24"/>
          <w:szCs w:val="24"/>
        </w:rPr>
        <w:t>.</w:t>
      </w:r>
      <w:r>
        <w:rPr>
          <w:rFonts w:cstheme="minorHAnsi"/>
          <w:sz w:val="24"/>
          <w:szCs w:val="24"/>
        </w:rPr>
        <w:t xml:space="preserve"> гласник РС“</w:t>
      </w:r>
      <w:r w:rsidR="00EB746C">
        <w:rPr>
          <w:rFonts w:cstheme="minorHAnsi"/>
          <w:sz w:val="24"/>
          <w:szCs w:val="24"/>
        </w:rPr>
        <w:t>,</w:t>
      </w:r>
      <w:r>
        <w:rPr>
          <w:rFonts w:cstheme="minorHAnsi"/>
          <w:sz w:val="24"/>
          <w:szCs w:val="24"/>
        </w:rPr>
        <w:t xml:space="preserve"> бр</w:t>
      </w:r>
      <w:r w:rsidR="00EB746C">
        <w:rPr>
          <w:rFonts w:cstheme="minorHAnsi"/>
          <w:sz w:val="24"/>
          <w:szCs w:val="24"/>
        </w:rPr>
        <w:t>.</w:t>
      </w:r>
      <w:r>
        <w:rPr>
          <w:rFonts w:cstheme="minorHAnsi"/>
          <w:sz w:val="24"/>
          <w:szCs w:val="24"/>
        </w:rPr>
        <w:t xml:space="preserve"> 135/</w:t>
      </w:r>
      <w:r w:rsidR="00EB746C">
        <w:rPr>
          <w:rFonts w:cstheme="minorHAnsi"/>
          <w:sz w:val="24"/>
          <w:szCs w:val="24"/>
        </w:rPr>
        <w:t>20</w:t>
      </w:r>
      <w:r>
        <w:rPr>
          <w:rFonts w:cstheme="minorHAnsi"/>
          <w:sz w:val="24"/>
          <w:szCs w:val="24"/>
        </w:rPr>
        <w:t>04 и 36/</w:t>
      </w:r>
      <w:r w:rsidR="00EB746C">
        <w:rPr>
          <w:rFonts w:cstheme="minorHAnsi"/>
          <w:sz w:val="24"/>
          <w:szCs w:val="24"/>
        </w:rPr>
        <w:t>20</w:t>
      </w:r>
      <w:r>
        <w:rPr>
          <w:rFonts w:cstheme="minorHAnsi"/>
          <w:sz w:val="24"/>
          <w:szCs w:val="24"/>
        </w:rPr>
        <w:t>09)</w:t>
      </w:r>
    </w:p>
    <w:p w:rsidR="000158ED" w:rsidRDefault="003C2675">
      <w:pPr>
        <w:spacing w:after="0" w:line="240" w:lineRule="auto"/>
        <w:jc w:val="both"/>
      </w:pPr>
      <w:r>
        <w:rPr>
          <w:rFonts w:cstheme="minorHAnsi"/>
          <w:sz w:val="24"/>
          <w:szCs w:val="24"/>
        </w:rPr>
        <w:t>- Закон о управљању отпадом (</w:t>
      </w:r>
      <w:r w:rsidR="002C78E3">
        <w:rPr>
          <w:rFonts w:cstheme="minorHAnsi"/>
          <w:sz w:val="24"/>
          <w:szCs w:val="24"/>
        </w:rPr>
        <w:t>“</w:t>
      </w:r>
      <w:r>
        <w:rPr>
          <w:rFonts w:cstheme="minorHAnsi"/>
          <w:sz w:val="24"/>
          <w:szCs w:val="24"/>
        </w:rPr>
        <w:t>Сл</w:t>
      </w:r>
      <w:r w:rsidR="00EB746C">
        <w:rPr>
          <w:rFonts w:cstheme="minorHAnsi"/>
          <w:sz w:val="24"/>
          <w:szCs w:val="24"/>
        </w:rPr>
        <w:t>.</w:t>
      </w:r>
      <w:r>
        <w:rPr>
          <w:rFonts w:cstheme="minorHAnsi"/>
          <w:sz w:val="24"/>
          <w:szCs w:val="24"/>
        </w:rPr>
        <w:t xml:space="preserve"> гласник РС“</w:t>
      </w:r>
      <w:r w:rsidR="00EB746C">
        <w:rPr>
          <w:rFonts w:cstheme="minorHAnsi"/>
          <w:sz w:val="24"/>
          <w:szCs w:val="24"/>
        </w:rPr>
        <w:t>,</w:t>
      </w:r>
      <w:r>
        <w:rPr>
          <w:rFonts w:cstheme="minorHAnsi"/>
          <w:sz w:val="24"/>
          <w:szCs w:val="24"/>
        </w:rPr>
        <w:t xml:space="preserve"> бр</w:t>
      </w:r>
      <w:r w:rsidR="00EB746C">
        <w:rPr>
          <w:rFonts w:cstheme="minorHAnsi"/>
          <w:sz w:val="24"/>
          <w:szCs w:val="24"/>
        </w:rPr>
        <w:t>.</w:t>
      </w:r>
      <w:r>
        <w:rPr>
          <w:rFonts w:cstheme="minorHAnsi"/>
          <w:sz w:val="24"/>
          <w:szCs w:val="24"/>
        </w:rPr>
        <w:t xml:space="preserve"> 36/</w:t>
      </w:r>
      <w:r w:rsidR="00EB746C">
        <w:rPr>
          <w:rFonts w:cstheme="minorHAnsi"/>
          <w:sz w:val="24"/>
          <w:szCs w:val="24"/>
        </w:rPr>
        <w:t>20</w:t>
      </w:r>
      <w:r>
        <w:rPr>
          <w:rFonts w:cstheme="minorHAnsi"/>
          <w:sz w:val="24"/>
          <w:szCs w:val="24"/>
        </w:rPr>
        <w:t>09, 88/</w:t>
      </w:r>
      <w:r w:rsidR="00EB746C">
        <w:rPr>
          <w:rFonts w:cstheme="minorHAnsi"/>
          <w:sz w:val="24"/>
          <w:szCs w:val="24"/>
        </w:rPr>
        <w:t>20</w:t>
      </w:r>
      <w:r>
        <w:rPr>
          <w:rFonts w:cstheme="minorHAnsi"/>
          <w:sz w:val="24"/>
          <w:szCs w:val="24"/>
        </w:rPr>
        <w:t>10, 14/</w:t>
      </w:r>
      <w:r w:rsidR="00EB746C">
        <w:rPr>
          <w:rFonts w:cstheme="minorHAnsi"/>
          <w:sz w:val="24"/>
          <w:szCs w:val="24"/>
        </w:rPr>
        <w:t>20</w:t>
      </w:r>
      <w:bookmarkStart w:id="1" w:name="__DdeLink__1247_2618251764"/>
      <w:r w:rsidR="00426DD2">
        <w:rPr>
          <w:rFonts w:cstheme="minorHAnsi"/>
          <w:sz w:val="24"/>
          <w:szCs w:val="24"/>
        </w:rPr>
        <w:t>16</w:t>
      </w:r>
      <w:r w:rsidR="00426DD2">
        <w:rPr>
          <w:rFonts w:cstheme="minorHAnsi"/>
          <w:sz w:val="24"/>
          <w:szCs w:val="24"/>
          <w:lang w:val="sr-Cyrl-RS"/>
        </w:rPr>
        <w:t xml:space="preserve">, </w:t>
      </w:r>
      <w:r>
        <w:rPr>
          <w:rFonts w:cstheme="minorHAnsi"/>
          <w:sz w:val="24"/>
          <w:szCs w:val="24"/>
        </w:rPr>
        <w:t>95/2018-др.закон</w:t>
      </w:r>
      <w:bookmarkEnd w:id="1"/>
      <w:r w:rsidR="00426DD2">
        <w:rPr>
          <w:rFonts w:cstheme="minorHAnsi"/>
          <w:sz w:val="24"/>
          <w:szCs w:val="24"/>
          <w:lang w:val="sr-Cyrl-RS"/>
        </w:rPr>
        <w:t xml:space="preserve"> и 35/2023</w:t>
      </w:r>
      <w:r>
        <w:rPr>
          <w:rFonts w:cstheme="minorHAnsi"/>
          <w:sz w:val="24"/>
          <w:szCs w:val="24"/>
        </w:rPr>
        <w:t>)</w:t>
      </w:r>
    </w:p>
    <w:p w:rsidR="000158ED" w:rsidRDefault="003C2675">
      <w:pPr>
        <w:spacing w:after="0" w:line="240" w:lineRule="auto"/>
        <w:jc w:val="both"/>
        <w:rPr>
          <w:rFonts w:cstheme="minorHAnsi"/>
          <w:sz w:val="24"/>
          <w:szCs w:val="24"/>
        </w:rPr>
      </w:pPr>
      <w:r>
        <w:rPr>
          <w:rFonts w:cstheme="minorHAnsi"/>
          <w:sz w:val="24"/>
          <w:szCs w:val="24"/>
        </w:rPr>
        <w:t>- Закон о заштити од буке у животној средини (</w:t>
      </w:r>
      <w:r w:rsidR="002C78E3">
        <w:rPr>
          <w:rFonts w:cstheme="minorHAnsi"/>
          <w:sz w:val="24"/>
          <w:szCs w:val="24"/>
        </w:rPr>
        <w:t>“</w:t>
      </w:r>
      <w:r>
        <w:rPr>
          <w:rFonts w:cstheme="minorHAnsi"/>
          <w:sz w:val="24"/>
          <w:szCs w:val="24"/>
        </w:rPr>
        <w:t>Сл</w:t>
      </w:r>
      <w:r w:rsidR="00EB746C">
        <w:rPr>
          <w:rFonts w:cstheme="minorHAnsi"/>
          <w:sz w:val="24"/>
          <w:szCs w:val="24"/>
        </w:rPr>
        <w:t>.</w:t>
      </w:r>
      <w:r>
        <w:rPr>
          <w:rFonts w:cstheme="minorHAnsi"/>
          <w:sz w:val="24"/>
          <w:szCs w:val="24"/>
        </w:rPr>
        <w:t xml:space="preserve"> гласник РС“</w:t>
      </w:r>
      <w:r w:rsidR="00912D4C">
        <w:rPr>
          <w:rFonts w:cstheme="minorHAnsi"/>
          <w:sz w:val="24"/>
          <w:szCs w:val="24"/>
        </w:rPr>
        <w:t>,</w:t>
      </w:r>
      <w:r>
        <w:rPr>
          <w:rFonts w:cstheme="minorHAnsi"/>
          <w:sz w:val="24"/>
          <w:szCs w:val="24"/>
        </w:rPr>
        <w:t xml:space="preserve"> бр</w:t>
      </w:r>
      <w:r w:rsidR="00912D4C">
        <w:rPr>
          <w:rFonts w:cstheme="minorHAnsi"/>
          <w:sz w:val="24"/>
          <w:szCs w:val="24"/>
        </w:rPr>
        <w:t>.</w:t>
      </w:r>
      <w:r>
        <w:rPr>
          <w:rFonts w:cstheme="minorHAnsi"/>
          <w:sz w:val="24"/>
          <w:szCs w:val="24"/>
        </w:rPr>
        <w:t xml:space="preserve"> </w:t>
      </w:r>
      <w:r w:rsidR="00D70DD4">
        <w:rPr>
          <w:rFonts w:cstheme="minorHAnsi"/>
          <w:sz w:val="24"/>
          <w:szCs w:val="24"/>
        </w:rPr>
        <w:t>96/2021</w:t>
      </w:r>
      <w:r>
        <w:rPr>
          <w:rFonts w:cstheme="minorHAnsi"/>
          <w:sz w:val="24"/>
          <w:szCs w:val="24"/>
        </w:rPr>
        <w:t>)</w:t>
      </w:r>
    </w:p>
    <w:p w:rsidR="000158ED" w:rsidRDefault="003C2675">
      <w:pPr>
        <w:spacing w:after="0" w:line="240" w:lineRule="auto"/>
        <w:jc w:val="both"/>
        <w:rPr>
          <w:rFonts w:cstheme="minorHAnsi"/>
          <w:sz w:val="24"/>
          <w:szCs w:val="24"/>
        </w:rPr>
      </w:pPr>
      <w:r>
        <w:rPr>
          <w:rFonts w:cstheme="minorHAnsi"/>
          <w:sz w:val="24"/>
          <w:szCs w:val="24"/>
        </w:rPr>
        <w:t>- Закон о заштити ваздуха (</w:t>
      </w:r>
      <w:r w:rsidR="002C78E3">
        <w:rPr>
          <w:rFonts w:cstheme="minorHAnsi"/>
          <w:sz w:val="24"/>
          <w:szCs w:val="24"/>
        </w:rPr>
        <w:t>“</w:t>
      </w:r>
      <w:r>
        <w:rPr>
          <w:rFonts w:cstheme="minorHAnsi"/>
          <w:sz w:val="24"/>
          <w:szCs w:val="24"/>
        </w:rPr>
        <w:t>Сл</w:t>
      </w:r>
      <w:r w:rsidR="00912D4C">
        <w:rPr>
          <w:rFonts w:cstheme="minorHAnsi"/>
          <w:sz w:val="24"/>
          <w:szCs w:val="24"/>
        </w:rPr>
        <w:t>.</w:t>
      </w:r>
      <w:r>
        <w:rPr>
          <w:rFonts w:cstheme="minorHAnsi"/>
          <w:sz w:val="24"/>
          <w:szCs w:val="24"/>
        </w:rPr>
        <w:t xml:space="preserve"> гласник РС“</w:t>
      </w:r>
      <w:r w:rsidR="00912D4C">
        <w:rPr>
          <w:rFonts w:cstheme="minorHAnsi"/>
          <w:sz w:val="24"/>
          <w:szCs w:val="24"/>
        </w:rPr>
        <w:t>,</w:t>
      </w:r>
      <w:r>
        <w:rPr>
          <w:rFonts w:cstheme="minorHAnsi"/>
          <w:sz w:val="24"/>
          <w:szCs w:val="24"/>
        </w:rPr>
        <w:t xml:space="preserve"> бр</w:t>
      </w:r>
      <w:r w:rsidR="00912D4C">
        <w:rPr>
          <w:rFonts w:cstheme="minorHAnsi"/>
          <w:sz w:val="24"/>
          <w:szCs w:val="24"/>
        </w:rPr>
        <w:t>.</w:t>
      </w:r>
      <w:r>
        <w:rPr>
          <w:rFonts w:cstheme="minorHAnsi"/>
          <w:sz w:val="24"/>
          <w:szCs w:val="24"/>
        </w:rPr>
        <w:t xml:space="preserve"> 36/</w:t>
      </w:r>
      <w:r w:rsidR="00912D4C">
        <w:rPr>
          <w:rFonts w:cstheme="minorHAnsi"/>
          <w:sz w:val="24"/>
          <w:szCs w:val="24"/>
        </w:rPr>
        <w:t>20</w:t>
      </w:r>
      <w:r w:rsidR="00D70DD4">
        <w:rPr>
          <w:rFonts w:cstheme="minorHAnsi"/>
          <w:sz w:val="24"/>
          <w:szCs w:val="24"/>
        </w:rPr>
        <w:t>09,</w:t>
      </w:r>
      <w:r>
        <w:rPr>
          <w:rFonts w:cstheme="minorHAnsi"/>
          <w:sz w:val="24"/>
          <w:szCs w:val="24"/>
        </w:rPr>
        <w:t xml:space="preserve"> 10/</w:t>
      </w:r>
      <w:r w:rsidR="00912D4C">
        <w:rPr>
          <w:rFonts w:cstheme="minorHAnsi"/>
          <w:sz w:val="24"/>
          <w:szCs w:val="24"/>
        </w:rPr>
        <w:t>20</w:t>
      </w:r>
      <w:r>
        <w:rPr>
          <w:rFonts w:cstheme="minorHAnsi"/>
          <w:sz w:val="24"/>
          <w:szCs w:val="24"/>
        </w:rPr>
        <w:t>13</w:t>
      </w:r>
      <w:r w:rsidR="00D70DD4">
        <w:rPr>
          <w:rFonts w:cstheme="minorHAnsi"/>
          <w:sz w:val="24"/>
          <w:szCs w:val="24"/>
        </w:rPr>
        <w:t xml:space="preserve"> и 26/2021-др.закон</w:t>
      </w:r>
      <w:r>
        <w:rPr>
          <w:rFonts w:cstheme="minorHAnsi"/>
          <w:sz w:val="24"/>
          <w:szCs w:val="24"/>
        </w:rPr>
        <w:t>)</w:t>
      </w:r>
    </w:p>
    <w:p w:rsidR="000158ED" w:rsidRDefault="003C2675">
      <w:pPr>
        <w:spacing w:after="0" w:line="240" w:lineRule="auto"/>
        <w:jc w:val="both"/>
      </w:pPr>
      <w:r>
        <w:rPr>
          <w:rFonts w:cstheme="minorHAnsi"/>
          <w:sz w:val="24"/>
          <w:szCs w:val="24"/>
        </w:rPr>
        <w:t>- Закон о заштити природе (</w:t>
      </w:r>
      <w:r w:rsidR="002C78E3">
        <w:rPr>
          <w:rFonts w:cstheme="minorHAnsi"/>
          <w:sz w:val="24"/>
          <w:szCs w:val="24"/>
        </w:rPr>
        <w:t>“</w:t>
      </w:r>
      <w:r>
        <w:rPr>
          <w:rFonts w:cstheme="minorHAnsi"/>
          <w:sz w:val="24"/>
          <w:szCs w:val="24"/>
        </w:rPr>
        <w:t>Сл</w:t>
      </w:r>
      <w:r w:rsidR="00912D4C">
        <w:rPr>
          <w:rFonts w:cstheme="minorHAnsi"/>
          <w:sz w:val="24"/>
          <w:szCs w:val="24"/>
        </w:rPr>
        <w:t>.</w:t>
      </w:r>
      <w:r>
        <w:rPr>
          <w:rFonts w:cstheme="minorHAnsi"/>
          <w:sz w:val="24"/>
          <w:szCs w:val="24"/>
        </w:rPr>
        <w:t xml:space="preserve"> гласник РС“</w:t>
      </w:r>
      <w:r w:rsidR="00912D4C">
        <w:rPr>
          <w:rFonts w:cstheme="minorHAnsi"/>
          <w:sz w:val="24"/>
          <w:szCs w:val="24"/>
        </w:rPr>
        <w:t>,</w:t>
      </w:r>
      <w:r>
        <w:rPr>
          <w:rFonts w:cstheme="minorHAnsi"/>
          <w:sz w:val="24"/>
          <w:szCs w:val="24"/>
        </w:rPr>
        <w:t xml:space="preserve"> бр</w:t>
      </w:r>
      <w:r w:rsidR="00912D4C">
        <w:rPr>
          <w:rFonts w:cstheme="minorHAnsi"/>
          <w:sz w:val="24"/>
          <w:szCs w:val="24"/>
        </w:rPr>
        <w:t>.</w:t>
      </w:r>
      <w:r>
        <w:rPr>
          <w:rFonts w:cstheme="minorHAnsi"/>
          <w:sz w:val="24"/>
          <w:szCs w:val="24"/>
        </w:rPr>
        <w:t xml:space="preserve"> 36/</w:t>
      </w:r>
      <w:r w:rsidR="00912D4C">
        <w:rPr>
          <w:rFonts w:cstheme="minorHAnsi"/>
          <w:sz w:val="24"/>
          <w:szCs w:val="24"/>
        </w:rPr>
        <w:t>20</w:t>
      </w:r>
      <w:r>
        <w:rPr>
          <w:rFonts w:cstheme="minorHAnsi"/>
          <w:sz w:val="24"/>
          <w:szCs w:val="24"/>
        </w:rPr>
        <w:t>09, 88/</w:t>
      </w:r>
      <w:r w:rsidR="00912D4C">
        <w:rPr>
          <w:rFonts w:cstheme="minorHAnsi"/>
          <w:sz w:val="24"/>
          <w:szCs w:val="24"/>
        </w:rPr>
        <w:t>20</w:t>
      </w:r>
      <w:r>
        <w:rPr>
          <w:rFonts w:cstheme="minorHAnsi"/>
          <w:sz w:val="24"/>
          <w:szCs w:val="24"/>
        </w:rPr>
        <w:t>10, 91/</w:t>
      </w:r>
      <w:r w:rsidR="00912D4C">
        <w:rPr>
          <w:rFonts w:cstheme="minorHAnsi"/>
          <w:sz w:val="24"/>
          <w:szCs w:val="24"/>
        </w:rPr>
        <w:t>20</w:t>
      </w:r>
      <w:r>
        <w:rPr>
          <w:rFonts w:cstheme="minorHAnsi"/>
          <w:sz w:val="24"/>
          <w:szCs w:val="24"/>
        </w:rPr>
        <w:t>10, 14/</w:t>
      </w:r>
      <w:r w:rsidR="00912D4C">
        <w:rPr>
          <w:rFonts w:cstheme="minorHAnsi"/>
          <w:sz w:val="24"/>
          <w:szCs w:val="24"/>
        </w:rPr>
        <w:t>20</w:t>
      </w:r>
      <w:r w:rsidR="00D70DD4">
        <w:rPr>
          <w:rFonts w:cstheme="minorHAnsi"/>
          <w:sz w:val="24"/>
          <w:szCs w:val="24"/>
        </w:rPr>
        <w:t>16,</w:t>
      </w:r>
      <w:r>
        <w:rPr>
          <w:rFonts w:cstheme="minorHAnsi"/>
          <w:sz w:val="24"/>
          <w:szCs w:val="24"/>
        </w:rPr>
        <w:t xml:space="preserve"> 95/2018-др.закон</w:t>
      </w:r>
      <w:r w:rsidR="00D70DD4">
        <w:rPr>
          <w:rFonts w:cstheme="minorHAnsi"/>
          <w:sz w:val="24"/>
          <w:szCs w:val="24"/>
        </w:rPr>
        <w:t xml:space="preserve"> и 71/2021</w:t>
      </w:r>
      <w:r>
        <w:rPr>
          <w:rFonts w:cstheme="minorHAnsi"/>
          <w:sz w:val="24"/>
          <w:szCs w:val="24"/>
        </w:rPr>
        <w:t>)</w:t>
      </w:r>
    </w:p>
    <w:p w:rsidR="000158ED" w:rsidRDefault="003C2675">
      <w:pPr>
        <w:spacing w:after="0" w:line="240" w:lineRule="auto"/>
        <w:jc w:val="both"/>
        <w:rPr>
          <w:rFonts w:cstheme="minorHAnsi"/>
          <w:sz w:val="24"/>
          <w:szCs w:val="24"/>
        </w:rPr>
      </w:pPr>
      <w:r>
        <w:rPr>
          <w:rFonts w:cstheme="minorHAnsi"/>
          <w:sz w:val="24"/>
          <w:szCs w:val="24"/>
        </w:rPr>
        <w:t xml:space="preserve">- </w:t>
      </w:r>
      <w:bookmarkStart w:id="2" w:name="__DdeLink__1351_504786287"/>
      <w:r>
        <w:rPr>
          <w:rFonts w:cstheme="minorHAnsi"/>
          <w:sz w:val="24"/>
          <w:szCs w:val="24"/>
        </w:rPr>
        <w:t>Закон о интегрисаном спречавању и контроли загађивања животне средине</w:t>
      </w:r>
      <w:bookmarkEnd w:id="2"/>
      <w:r>
        <w:rPr>
          <w:rFonts w:cstheme="minorHAnsi"/>
          <w:sz w:val="24"/>
          <w:szCs w:val="24"/>
        </w:rPr>
        <w:t xml:space="preserve"> (</w:t>
      </w:r>
      <w:r w:rsidR="002C78E3">
        <w:rPr>
          <w:rFonts w:cstheme="minorHAnsi"/>
          <w:sz w:val="24"/>
          <w:szCs w:val="24"/>
        </w:rPr>
        <w:t>“</w:t>
      </w:r>
      <w:r>
        <w:rPr>
          <w:rFonts w:cstheme="minorHAnsi"/>
          <w:sz w:val="24"/>
          <w:szCs w:val="24"/>
        </w:rPr>
        <w:t>Сл. гласник РС“</w:t>
      </w:r>
      <w:r w:rsidR="00912D4C">
        <w:rPr>
          <w:rFonts w:cstheme="minorHAnsi"/>
          <w:sz w:val="24"/>
          <w:szCs w:val="24"/>
        </w:rPr>
        <w:t>,</w:t>
      </w:r>
      <w:r>
        <w:rPr>
          <w:rFonts w:cstheme="minorHAnsi"/>
          <w:sz w:val="24"/>
          <w:szCs w:val="24"/>
        </w:rPr>
        <w:t xml:space="preserve"> бр. 135/</w:t>
      </w:r>
      <w:r w:rsidR="00912D4C">
        <w:rPr>
          <w:rFonts w:cstheme="minorHAnsi"/>
          <w:sz w:val="24"/>
          <w:szCs w:val="24"/>
        </w:rPr>
        <w:t>20</w:t>
      </w:r>
      <w:r>
        <w:rPr>
          <w:rFonts w:cstheme="minorHAnsi"/>
          <w:sz w:val="24"/>
          <w:szCs w:val="24"/>
        </w:rPr>
        <w:t>04, 25/</w:t>
      </w:r>
      <w:r w:rsidR="00912D4C">
        <w:rPr>
          <w:rFonts w:cstheme="minorHAnsi"/>
          <w:sz w:val="24"/>
          <w:szCs w:val="24"/>
        </w:rPr>
        <w:t>20</w:t>
      </w:r>
      <w:r>
        <w:rPr>
          <w:rFonts w:cstheme="minorHAnsi"/>
          <w:sz w:val="24"/>
          <w:szCs w:val="24"/>
        </w:rPr>
        <w:t>15</w:t>
      </w:r>
      <w:r w:rsidR="00426DD2">
        <w:rPr>
          <w:rFonts w:cstheme="minorHAnsi"/>
          <w:sz w:val="24"/>
          <w:szCs w:val="24"/>
          <w:lang w:val="sr-Cyrl-RS"/>
        </w:rPr>
        <w:t xml:space="preserve"> и 109/2021</w:t>
      </w:r>
      <w:r>
        <w:rPr>
          <w:rFonts w:cstheme="minorHAnsi"/>
          <w:sz w:val="24"/>
          <w:szCs w:val="24"/>
        </w:rPr>
        <w:t>)</w:t>
      </w:r>
    </w:p>
    <w:p w:rsidR="000158ED" w:rsidRDefault="000158ED">
      <w:pPr>
        <w:spacing w:after="0" w:line="240" w:lineRule="auto"/>
        <w:rPr>
          <w:rFonts w:cstheme="minorHAnsi"/>
          <w:sz w:val="24"/>
          <w:szCs w:val="24"/>
        </w:rPr>
      </w:pPr>
    </w:p>
    <w:p w:rsidR="000158ED" w:rsidRDefault="003C2675">
      <w:pPr>
        <w:spacing w:after="0" w:line="240" w:lineRule="auto"/>
        <w:rPr>
          <w:rFonts w:cstheme="minorHAnsi"/>
          <w:sz w:val="24"/>
          <w:szCs w:val="24"/>
        </w:rPr>
      </w:pPr>
      <w:r>
        <w:rPr>
          <w:rFonts w:cstheme="minorHAnsi"/>
          <w:sz w:val="24"/>
          <w:szCs w:val="24"/>
        </w:rPr>
        <w:t>ПРАВИЛНИЦИ:</w:t>
      </w:r>
    </w:p>
    <w:p w:rsidR="000158ED" w:rsidRDefault="003C2675">
      <w:pPr>
        <w:spacing w:after="0" w:line="240" w:lineRule="auto"/>
        <w:rPr>
          <w:rFonts w:cstheme="minorHAnsi"/>
          <w:sz w:val="24"/>
          <w:szCs w:val="24"/>
        </w:rPr>
      </w:pPr>
      <w:r>
        <w:rPr>
          <w:rFonts w:cstheme="minorHAnsi"/>
          <w:sz w:val="24"/>
          <w:szCs w:val="24"/>
        </w:rPr>
        <w:t xml:space="preserve">- Правилник о методама мерења буке, садржини и обиму извештаја о мерењу буке </w:t>
      </w:r>
      <w:r w:rsidR="0031219F">
        <w:rPr>
          <w:rFonts w:cstheme="minorHAnsi"/>
          <w:sz w:val="24"/>
          <w:szCs w:val="24"/>
          <w:lang w:val="sr-Cyrl-RS"/>
        </w:rPr>
        <w:t xml:space="preserve">у животној средини </w:t>
      </w:r>
      <w:r>
        <w:rPr>
          <w:rFonts w:cstheme="minorHAnsi"/>
          <w:sz w:val="24"/>
          <w:szCs w:val="24"/>
        </w:rPr>
        <w:t>(</w:t>
      </w:r>
      <w:r w:rsidR="002C78E3">
        <w:rPr>
          <w:rFonts w:cstheme="minorHAnsi"/>
          <w:sz w:val="24"/>
          <w:szCs w:val="24"/>
        </w:rPr>
        <w:t>“</w:t>
      </w:r>
      <w:r>
        <w:rPr>
          <w:rFonts w:cstheme="minorHAnsi"/>
          <w:sz w:val="24"/>
          <w:szCs w:val="24"/>
        </w:rPr>
        <w:t>Сл</w:t>
      </w:r>
      <w:r w:rsidR="00F81E8D">
        <w:rPr>
          <w:rFonts w:cstheme="minorHAnsi"/>
          <w:sz w:val="24"/>
          <w:szCs w:val="24"/>
        </w:rPr>
        <w:t>.</w:t>
      </w:r>
      <w:r>
        <w:rPr>
          <w:rFonts w:cstheme="minorHAnsi"/>
          <w:sz w:val="24"/>
          <w:szCs w:val="24"/>
        </w:rPr>
        <w:t xml:space="preserve"> гласник РС“</w:t>
      </w:r>
      <w:r w:rsidR="00F81E8D">
        <w:rPr>
          <w:rFonts w:cstheme="minorHAnsi"/>
          <w:sz w:val="24"/>
          <w:szCs w:val="24"/>
        </w:rPr>
        <w:t>,</w:t>
      </w:r>
      <w:r>
        <w:rPr>
          <w:rFonts w:cstheme="minorHAnsi"/>
          <w:sz w:val="24"/>
          <w:szCs w:val="24"/>
        </w:rPr>
        <w:t xml:space="preserve"> бр</w:t>
      </w:r>
      <w:r w:rsidR="00F81E8D">
        <w:rPr>
          <w:rFonts w:cstheme="minorHAnsi"/>
          <w:sz w:val="24"/>
          <w:szCs w:val="24"/>
        </w:rPr>
        <w:t>.</w:t>
      </w:r>
      <w:r>
        <w:rPr>
          <w:rFonts w:cstheme="minorHAnsi"/>
          <w:sz w:val="24"/>
          <w:szCs w:val="24"/>
        </w:rPr>
        <w:t xml:space="preserve"> </w:t>
      </w:r>
      <w:r w:rsidR="0031219F">
        <w:rPr>
          <w:rFonts w:cstheme="minorHAnsi"/>
          <w:sz w:val="24"/>
          <w:szCs w:val="24"/>
          <w:lang w:val="sr-Cyrl-RS"/>
        </w:rPr>
        <w:t>139/2022</w:t>
      </w:r>
      <w:r>
        <w:rPr>
          <w:rFonts w:cstheme="minorHAnsi"/>
          <w:sz w:val="24"/>
          <w:szCs w:val="24"/>
        </w:rPr>
        <w:t>)</w:t>
      </w:r>
    </w:p>
    <w:p w:rsidR="000158ED" w:rsidRDefault="003C2675">
      <w:pPr>
        <w:spacing w:after="0" w:line="240" w:lineRule="auto"/>
        <w:rPr>
          <w:rFonts w:cstheme="minorHAnsi"/>
          <w:sz w:val="24"/>
          <w:szCs w:val="24"/>
        </w:rPr>
      </w:pPr>
      <w:r>
        <w:rPr>
          <w:rFonts w:cstheme="minorHAnsi"/>
          <w:sz w:val="24"/>
          <w:szCs w:val="24"/>
        </w:rPr>
        <w:t>- Правилник о методологији за израду националног и локалног регистра извора загађења, као и методологији за врсте, начине и рокове прикупљања података (</w:t>
      </w:r>
      <w:r w:rsidR="002C78E3">
        <w:rPr>
          <w:rFonts w:cstheme="minorHAnsi"/>
          <w:sz w:val="24"/>
          <w:szCs w:val="24"/>
        </w:rPr>
        <w:t>“</w:t>
      </w:r>
      <w:r>
        <w:rPr>
          <w:rFonts w:cstheme="minorHAnsi"/>
          <w:sz w:val="24"/>
          <w:szCs w:val="24"/>
        </w:rPr>
        <w:t>Сл. гласник РС“, 91/2010</w:t>
      </w:r>
      <w:r w:rsidR="00F81E8D">
        <w:rPr>
          <w:rFonts w:cstheme="minorHAnsi"/>
          <w:sz w:val="24"/>
          <w:szCs w:val="24"/>
        </w:rPr>
        <w:t>,</w:t>
      </w:r>
      <w:r>
        <w:rPr>
          <w:rFonts w:cstheme="minorHAnsi"/>
          <w:sz w:val="24"/>
          <w:szCs w:val="24"/>
        </w:rPr>
        <w:t xml:space="preserve"> 10/2013</w:t>
      </w:r>
      <w:r w:rsidR="0031219F">
        <w:rPr>
          <w:rFonts w:cstheme="minorHAnsi"/>
          <w:sz w:val="24"/>
          <w:szCs w:val="24"/>
          <w:lang w:val="sr-Cyrl-RS"/>
        </w:rPr>
        <w:t xml:space="preserve">, </w:t>
      </w:r>
      <w:r w:rsidR="00F81E8D">
        <w:rPr>
          <w:rFonts w:cstheme="minorHAnsi"/>
          <w:sz w:val="24"/>
          <w:szCs w:val="24"/>
        </w:rPr>
        <w:t>98/2016</w:t>
      </w:r>
      <w:r w:rsidR="0031219F">
        <w:rPr>
          <w:rFonts w:cstheme="minorHAnsi"/>
          <w:sz w:val="24"/>
          <w:szCs w:val="24"/>
          <w:lang w:val="sr-Cyrl-RS"/>
        </w:rPr>
        <w:t xml:space="preserve"> и 72/2023</w:t>
      </w:r>
      <w:r>
        <w:rPr>
          <w:rFonts w:cstheme="minorHAnsi"/>
          <w:sz w:val="24"/>
          <w:szCs w:val="24"/>
        </w:rPr>
        <w:t>)</w:t>
      </w:r>
    </w:p>
    <w:p w:rsidR="000158ED" w:rsidRDefault="003C2675">
      <w:pPr>
        <w:spacing w:after="0" w:line="240" w:lineRule="auto"/>
        <w:rPr>
          <w:rFonts w:cstheme="minorHAnsi"/>
          <w:sz w:val="24"/>
          <w:szCs w:val="24"/>
        </w:rPr>
      </w:pPr>
      <w:r>
        <w:rPr>
          <w:rFonts w:cstheme="minorHAnsi"/>
          <w:sz w:val="24"/>
          <w:szCs w:val="24"/>
        </w:rPr>
        <w:t>- Правилник о садржини захтева о потреби процене утицаја и садржини захтева за одређивање обима и садржаја студије о процени утицаја на животну средину (</w:t>
      </w:r>
      <w:r w:rsidR="002C78E3">
        <w:rPr>
          <w:rFonts w:cstheme="minorHAnsi"/>
          <w:sz w:val="24"/>
          <w:szCs w:val="24"/>
        </w:rPr>
        <w:t>“</w:t>
      </w:r>
      <w:r>
        <w:rPr>
          <w:rFonts w:cstheme="minorHAnsi"/>
          <w:sz w:val="24"/>
          <w:szCs w:val="24"/>
        </w:rPr>
        <w:t>Сл. гласник РС“, бр. 69/2005)</w:t>
      </w:r>
    </w:p>
    <w:p w:rsidR="000158ED" w:rsidRDefault="003C2675">
      <w:pPr>
        <w:spacing w:after="0" w:line="240" w:lineRule="auto"/>
        <w:rPr>
          <w:rFonts w:cstheme="minorHAnsi"/>
          <w:sz w:val="24"/>
          <w:szCs w:val="24"/>
        </w:rPr>
      </w:pPr>
      <w:r>
        <w:rPr>
          <w:rFonts w:cstheme="minorHAnsi"/>
          <w:sz w:val="24"/>
          <w:szCs w:val="24"/>
        </w:rPr>
        <w:t>- Правилник о обрасцу дневне евиденције и годишњег извештаја о отпаду са упутством за његово попуњавање (</w:t>
      </w:r>
      <w:r w:rsidR="002C78E3">
        <w:rPr>
          <w:rFonts w:cstheme="minorHAnsi"/>
          <w:sz w:val="24"/>
          <w:szCs w:val="24"/>
        </w:rPr>
        <w:t>“</w:t>
      </w:r>
      <w:r>
        <w:rPr>
          <w:rFonts w:cstheme="minorHAnsi"/>
          <w:sz w:val="24"/>
          <w:szCs w:val="24"/>
        </w:rPr>
        <w:t xml:space="preserve">Сл. гласник РС“, бр. </w:t>
      </w:r>
      <w:r w:rsidR="00D70DD4">
        <w:rPr>
          <w:rFonts w:cstheme="minorHAnsi"/>
          <w:sz w:val="24"/>
          <w:szCs w:val="24"/>
        </w:rPr>
        <w:t>7/2020 и 79/2021</w:t>
      </w:r>
      <w:r>
        <w:rPr>
          <w:rFonts w:cstheme="minorHAnsi"/>
          <w:sz w:val="24"/>
          <w:szCs w:val="24"/>
        </w:rPr>
        <w:t>)</w:t>
      </w:r>
    </w:p>
    <w:p w:rsidR="000158ED" w:rsidRDefault="003C2675">
      <w:pPr>
        <w:spacing w:after="0" w:line="240" w:lineRule="auto"/>
        <w:rPr>
          <w:rFonts w:cstheme="minorHAnsi"/>
          <w:sz w:val="24"/>
          <w:szCs w:val="24"/>
        </w:rPr>
      </w:pPr>
      <w:r>
        <w:rPr>
          <w:rFonts w:cstheme="minorHAnsi"/>
          <w:sz w:val="24"/>
          <w:szCs w:val="24"/>
        </w:rPr>
        <w:t>- Правилник о категоријама, испитивању и класификацији отпада (</w:t>
      </w:r>
      <w:r w:rsidR="002C78E3">
        <w:rPr>
          <w:rFonts w:cstheme="minorHAnsi"/>
          <w:sz w:val="24"/>
          <w:szCs w:val="24"/>
        </w:rPr>
        <w:t>“</w:t>
      </w:r>
      <w:r>
        <w:rPr>
          <w:rFonts w:cstheme="minorHAnsi"/>
          <w:sz w:val="24"/>
          <w:szCs w:val="24"/>
        </w:rPr>
        <w:t>Сл. гласник РС“</w:t>
      </w:r>
      <w:r w:rsidR="00F81E8D">
        <w:rPr>
          <w:rFonts w:cstheme="minorHAnsi"/>
          <w:sz w:val="24"/>
          <w:szCs w:val="24"/>
        </w:rPr>
        <w:t>,</w:t>
      </w:r>
      <w:r>
        <w:rPr>
          <w:rFonts w:cstheme="minorHAnsi"/>
          <w:sz w:val="24"/>
          <w:szCs w:val="24"/>
        </w:rPr>
        <w:t xml:space="preserve"> бр. 56/</w:t>
      </w:r>
      <w:r w:rsidR="00F81E8D">
        <w:rPr>
          <w:rFonts w:cstheme="minorHAnsi"/>
          <w:sz w:val="24"/>
          <w:szCs w:val="24"/>
        </w:rPr>
        <w:t>20</w:t>
      </w:r>
      <w:r>
        <w:rPr>
          <w:rFonts w:cstheme="minorHAnsi"/>
          <w:sz w:val="24"/>
          <w:szCs w:val="24"/>
        </w:rPr>
        <w:t>10</w:t>
      </w:r>
      <w:r w:rsidR="00D70DD4">
        <w:rPr>
          <w:rFonts w:cstheme="minorHAnsi"/>
          <w:sz w:val="24"/>
          <w:szCs w:val="24"/>
        </w:rPr>
        <w:t>, 93/2019 и 39/2021</w:t>
      </w:r>
      <w:r>
        <w:rPr>
          <w:rFonts w:cstheme="minorHAnsi"/>
          <w:sz w:val="24"/>
          <w:szCs w:val="24"/>
        </w:rPr>
        <w:t>)</w:t>
      </w:r>
    </w:p>
    <w:p w:rsidR="000158ED" w:rsidRDefault="003C2675">
      <w:pPr>
        <w:spacing w:after="0" w:line="240" w:lineRule="auto"/>
        <w:rPr>
          <w:rFonts w:cstheme="minorHAnsi"/>
          <w:sz w:val="24"/>
          <w:szCs w:val="24"/>
        </w:rPr>
      </w:pPr>
      <w:r>
        <w:rPr>
          <w:rFonts w:cstheme="minorHAnsi"/>
          <w:sz w:val="24"/>
          <w:szCs w:val="24"/>
        </w:rPr>
        <w:lastRenderedPageBreak/>
        <w:t>- Правилник о начину и поступку управљања отпадним гумама (</w:t>
      </w:r>
      <w:r w:rsidR="002C78E3">
        <w:rPr>
          <w:rFonts w:cstheme="minorHAnsi"/>
          <w:sz w:val="24"/>
          <w:szCs w:val="24"/>
        </w:rPr>
        <w:t>“</w:t>
      </w:r>
      <w:r>
        <w:rPr>
          <w:rFonts w:cstheme="minorHAnsi"/>
          <w:sz w:val="24"/>
          <w:szCs w:val="24"/>
        </w:rPr>
        <w:t>Сл. гласник РС“, бр. 104/2009</w:t>
      </w:r>
      <w:r w:rsidR="00F81E8D">
        <w:rPr>
          <w:rFonts w:cstheme="minorHAnsi"/>
          <w:sz w:val="24"/>
          <w:szCs w:val="24"/>
        </w:rPr>
        <w:t xml:space="preserve"> и 81/2010</w:t>
      </w:r>
      <w:r>
        <w:rPr>
          <w:rFonts w:cstheme="minorHAnsi"/>
          <w:sz w:val="24"/>
          <w:szCs w:val="24"/>
        </w:rPr>
        <w:t>)</w:t>
      </w:r>
    </w:p>
    <w:p w:rsidR="000158ED" w:rsidRDefault="003C2675">
      <w:pPr>
        <w:spacing w:after="0" w:line="240" w:lineRule="auto"/>
        <w:rPr>
          <w:rFonts w:cstheme="minorHAnsi"/>
          <w:sz w:val="24"/>
          <w:szCs w:val="24"/>
        </w:rPr>
      </w:pPr>
      <w:r>
        <w:rPr>
          <w:rFonts w:cstheme="minorHAnsi"/>
          <w:sz w:val="24"/>
          <w:szCs w:val="24"/>
        </w:rPr>
        <w:t>- Правилник о обрасцу Докуме</w:t>
      </w:r>
      <w:r w:rsidR="00D70DD4">
        <w:rPr>
          <w:rFonts w:cstheme="minorHAnsi"/>
          <w:sz w:val="24"/>
          <w:szCs w:val="24"/>
        </w:rPr>
        <w:t>нта о кретању отпада и упутству</w:t>
      </w:r>
      <w:r>
        <w:rPr>
          <w:rFonts w:cstheme="minorHAnsi"/>
          <w:sz w:val="24"/>
          <w:szCs w:val="24"/>
        </w:rPr>
        <w:t xml:space="preserve"> за његово попуњавање (</w:t>
      </w:r>
      <w:r w:rsidR="002C78E3">
        <w:rPr>
          <w:rFonts w:cstheme="minorHAnsi"/>
          <w:sz w:val="24"/>
          <w:szCs w:val="24"/>
        </w:rPr>
        <w:t>“</w:t>
      </w:r>
      <w:r>
        <w:rPr>
          <w:rFonts w:cstheme="minorHAnsi"/>
          <w:sz w:val="24"/>
          <w:szCs w:val="24"/>
        </w:rPr>
        <w:t>Сл. гласник РС“, бр. 114/</w:t>
      </w:r>
      <w:r w:rsidR="00F81E8D">
        <w:rPr>
          <w:rFonts w:cstheme="minorHAnsi"/>
          <w:sz w:val="24"/>
          <w:szCs w:val="24"/>
        </w:rPr>
        <w:t>20</w:t>
      </w:r>
      <w:r>
        <w:rPr>
          <w:rFonts w:cstheme="minorHAnsi"/>
          <w:sz w:val="24"/>
          <w:szCs w:val="24"/>
        </w:rPr>
        <w:t>13)</w:t>
      </w:r>
    </w:p>
    <w:p w:rsidR="00462C83" w:rsidRPr="00462C83" w:rsidRDefault="00462C83">
      <w:pPr>
        <w:spacing w:after="0" w:line="240" w:lineRule="auto"/>
        <w:rPr>
          <w:rFonts w:cstheme="minorHAnsi"/>
          <w:sz w:val="24"/>
          <w:szCs w:val="24"/>
        </w:rPr>
      </w:pPr>
      <w:r>
        <w:rPr>
          <w:rFonts w:cstheme="minorHAnsi"/>
          <w:sz w:val="24"/>
          <w:szCs w:val="24"/>
        </w:rPr>
        <w:t xml:space="preserve">- Правилник о посебним елементима процене ризика, учесталости вршења инспекцијског надзора на основу процене ризика и посебним елементима плана инспекцијског надзора у области заштите животне средине (“Сл. </w:t>
      </w:r>
      <w:r w:rsidR="00732534">
        <w:rPr>
          <w:rFonts w:cstheme="minorHAnsi"/>
          <w:sz w:val="24"/>
          <w:szCs w:val="24"/>
        </w:rPr>
        <w:t>г</w:t>
      </w:r>
      <w:r>
        <w:rPr>
          <w:rFonts w:cstheme="minorHAnsi"/>
          <w:sz w:val="24"/>
          <w:szCs w:val="24"/>
        </w:rPr>
        <w:t>ласник РС“, бр. 45/2018 и 59/2019)</w:t>
      </w:r>
    </w:p>
    <w:p w:rsidR="00D17031" w:rsidRDefault="00D17031">
      <w:pPr>
        <w:spacing w:after="0" w:line="240" w:lineRule="auto"/>
        <w:rPr>
          <w:rFonts w:cstheme="minorHAnsi"/>
          <w:sz w:val="24"/>
          <w:szCs w:val="24"/>
        </w:rPr>
      </w:pPr>
    </w:p>
    <w:p w:rsidR="000158ED" w:rsidRDefault="003C2675">
      <w:pPr>
        <w:spacing w:after="0" w:line="240" w:lineRule="auto"/>
        <w:rPr>
          <w:rFonts w:cstheme="minorHAnsi"/>
          <w:sz w:val="24"/>
          <w:szCs w:val="24"/>
        </w:rPr>
      </w:pPr>
      <w:r>
        <w:rPr>
          <w:rFonts w:cstheme="minorHAnsi"/>
          <w:sz w:val="24"/>
          <w:szCs w:val="24"/>
        </w:rPr>
        <w:t>УРЕДБЕ:</w:t>
      </w:r>
    </w:p>
    <w:p w:rsidR="000158ED" w:rsidRDefault="003C2675">
      <w:pPr>
        <w:spacing w:after="0" w:line="240" w:lineRule="auto"/>
        <w:rPr>
          <w:rFonts w:cstheme="minorHAnsi"/>
          <w:sz w:val="24"/>
          <w:szCs w:val="24"/>
        </w:rPr>
      </w:pPr>
      <w:r>
        <w:rPr>
          <w:rFonts w:cstheme="minorHAnsi"/>
          <w:sz w:val="24"/>
          <w:szCs w:val="24"/>
        </w:rPr>
        <w:t>- Уредба о граничним вредностима емисија загађујућих материја у ваздух из стационарних извора загађивања, осим постројења за сагоревање (</w:t>
      </w:r>
      <w:r w:rsidR="002C78E3">
        <w:rPr>
          <w:rFonts w:cstheme="minorHAnsi"/>
          <w:sz w:val="24"/>
          <w:szCs w:val="24"/>
        </w:rPr>
        <w:t>“</w:t>
      </w:r>
      <w:r>
        <w:rPr>
          <w:rFonts w:cstheme="minorHAnsi"/>
          <w:sz w:val="24"/>
          <w:szCs w:val="24"/>
        </w:rPr>
        <w:t xml:space="preserve">Сл. гласник РС“, бр. </w:t>
      </w:r>
      <w:r w:rsidR="00F81E8D">
        <w:rPr>
          <w:rFonts w:cstheme="minorHAnsi"/>
          <w:sz w:val="24"/>
          <w:szCs w:val="24"/>
        </w:rPr>
        <w:t>1</w:t>
      </w:r>
      <w:r>
        <w:rPr>
          <w:rFonts w:cstheme="minorHAnsi"/>
          <w:sz w:val="24"/>
          <w:szCs w:val="24"/>
        </w:rPr>
        <w:t>11/</w:t>
      </w:r>
      <w:r w:rsidR="00F81E8D">
        <w:rPr>
          <w:rFonts w:cstheme="minorHAnsi"/>
          <w:sz w:val="24"/>
          <w:szCs w:val="24"/>
        </w:rPr>
        <w:t>20</w:t>
      </w:r>
      <w:r>
        <w:rPr>
          <w:rFonts w:cstheme="minorHAnsi"/>
          <w:sz w:val="24"/>
          <w:szCs w:val="24"/>
        </w:rPr>
        <w:t>15</w:t>
      </w:r>
      <w:r w:rsidR="00D70DD4">
        <w:rPr>
          <w:rFonts w:cstheme="minorHAnsi"/>
          <w:sz w:val="24"/>
          <w:szCs w:val="24"/>
        </w:rPr>
        <w:t xml:space="preserve"> и 83/2021</w:t>
      </w:r>
      <w:r>
        <w:rPr>
          <w:rFonts w:cstheme="minorHAnsi"/>
          <w:sz w:val="24"/>
          <w:szCs w:val="24"/>
        </w:rPr>
        <w:t>)</w:t>
      </w:r>
    </w:p>
    <w:p w:rsidR="000158ED" w:rsidRDefault="003C2675">
      <w:pPr>
        <w:spacing w:after="0" w:line="240" w:lineRule="auto"/>
        <w:rPr>
          <w:rFonts w:cstheme="minorHAnsi"/>
          <w:sz w:val="24"/>
          <w:szCs w:val="24"/>
        </w:rPr>
      </w:pPr>
      <w:r>
        <w:rPr>
          <w:rFonts w:cstheme="minorHAnsi"/>
          <w:sz w:val="24"/>
          <w:szCs w:val="24"/>
        </w:rPr>
        <w:t>- Уредба о мерењима емисије загађујућих материја у ваздуху из стационарних извора загађивања (</w:t>
      </w:r>
      <w:r w:rsidR="002C78E3">
        <w:rPr>
          <w:rFonts w:cstheme="minorHAnsi"/>
          <w:sz w:val="24"/>
          <w:szCs w:val="24"/>
        </w:rPr>
        <w:t>“</w:t>
      </w:r>
      <w:r>
        <w:rPr>
          <w:rFonts w:cstheme="minorHAnsi"/>
          <w:sz w:val="24"/>
          <w:szCs w:val="24"/>
        </w:rPr>
        <w:t>Сл. гласник РС“, бр. 5/</w:t>
      </w:r>
      <w:r w:rsidR="00F81E8D">
        <w:rPr>
          <w:rFonts w:cstheme="minorHAnsi"/>
          <w:sz w:val="24"/>
          <w:szCs w:val="24"/>
        </w:rPr>
        <w:t>20</w:t>
      </w:r>
      <w:r>
        <w:rPr>
          <w:rFonts w:cstheme="minorHAnsi"/>
          <w:sz w:val="24"/>
          <w:szCs w:val="24"/>
        </w:rPr>
        <w:t>16)</w:t>
      </w:r>
    </w:p>
    <w:p w:rsidR="000158ED" w:rsidRDefault="003C2675">
      <w:pPr>
        <w:spacing w:after="0" w:line="240" w:lineRule="auto"/>
        <w:rPr>
          <w:rFonts w:cstheme="minorHAnsi"/>
          <w:sz w:val="24"/>
          <w:szCs w:val="24"/>
        </w:rPr>
      </w:pPr>
      <w:r>
        <w:rPr>
          <w:rFonts w:cstheme="minorHAnsi"/>
          <w:sz w:val="24"/>
          <w:szCs w:val="24"/>
        </w:rPr>
        <w:t>- Уредба о граничним вредностима емисија загађујућих материја у ваздух из постројења за сагоревање (</w:t>
      </w:r>
      <w:r w:rsidR="002C78E3">
        <w:rPr>
          <w:rFonts w:cstheme="minorHAnsi"/>
          <w:sz w:val="24"/>
          <w:szCs w:val="24"/>
        </w:rPr>
        <w:t>“</w:t>
      </w:r>
      <w:r>
        <w:rPr>
          <w:rFonts w:cstheme="minorHAnsi"/>
          <w:sz w:val="24"/>
          <w:szCs w:val="24"/>
        </w:rPr>
        <w:t>Сл. гласник РС“, бр. 6/</w:t>
      </w:r>
      <w:r w:rsidR="00F81E8D">
        <w:rPr>
          <w:rFonts w:cstheme="minorHAnsi"/>
          <w:sz w:val="24"/>
          <w:szCs w:val="24"/>
        </w:rPr>
        <w:t>20</w:t>
      </w:r>
      <w:r>
        <w:rPr>
          <w:rFonts w:cstheme="minorHAnsi"/>
          <w:sz w:val="24"/>
          <w:szCs w:val="24"/>
        </w:rPr>
        <w:t>16</w:t>
      </w:r>
      <w:r w:rsidR="00D70DD4">
        <w:rPr>
          <w:rFonts w:cstheme="minorHAnsi"/>
          <w:sz w:val="24"/>
          <w:szCs w:val="24"/>
        </w:rPr>
        <w:t xml:space="preserve"> и 67/2021</w:t>
      </w:r>
      <w:r>
        <w:rPr>
          <w:rFonts w:cstheme="minorHAnsi"/>
          <w:sz w:val="24"/>
          <w:szCs w:val="24"/>
        </w:rPr>
        <w:t>)</w:t>
      </w:r>
    </w:p>
    <w:p w:rsidR="000158ED" w:rsidRDefault="003C2675">
      <w:pPr>
        <w:spacing w:after="0" w:line="240" w:lineRule="auto"/>
        <w:rPr>
          <w:rFonts w:cstheme="minorHAnsi"/>
          <w:sz w:val="24"/>
          <w:szCs w:val="24"/>
        </w:rPr>
      </w:pPr>
      <w:r>
        <w:rPr>
          <w:rFonts w:cstheme="minorHAnsi"/>
          <w:sz w:val="24"/>
          <w:szCs w:val="24"/>
        </w:rPr>
        <w:t>- Уредба о утврђивању листе пројеката за које је обавезна процена утицаја и листе                                                                пројеката за које се може захтевати процена утицаја на животну средину (</w:t>
      </w:r>
      <w:r w:rsidR="002C78E3">
        <w:rPr>
          <w:rFonts w:cstheme="minorHAnsi"/>
          <w:sz w:val="24"/>
          <w:szCs w:val="24"/>
        </w:rPr>
        <w:t>“</w:t>
      </w:r>
      <w:r>
        <w:rPr>
          <w:rFonts w:cstheme="minorHAnsi"/>
          <w:sz w:val="24"/>
          <w:szCs w:val="24"/>
        </w:rPr>
        <w:t>Сл. гласник РС</w:t>
      </w:r>
      <w:proofErr w:type="gramStart"/>
      <w:r>
        <w:rPr>
          <w:rFonts w:cstheme="minorHAnsi"/>
          <w:sz w:val="24"/>
          <w:szCs w:val="24"/>
        </w:rPr>
        <w:t>“ ,</w:t>
      </w:r>
      <w:proofErr w:type="gramEnd"/>
      <w:r>
        <w:rPr>
          <w:rFonts w:cstheme="minorHAnsi"/>
          <w:sz w:val="24"/>
          <w:szCs w:val="24"/>
        </w:rPr>
        <w:t xml:space="preserve"> бр. 114/2008)    </w:t>
      </w:r>
    </w:p>
    <w:p w:rsidR="000158ED" w:rsidRDefault="003C2675">
      <w:pPr>
        <w:spacing w:after="0" w:line="240" w:lineRule="auto"/>
        <w:rPr>
          <w:rFonts w:cstheme="minorHAnsi"/>
          <w:sz w:val="24"/>
          <w:szCs w:val="24"/>
        </w:rPr>
      </w:pPr>
      <w:r>
        <w:rPr>
          <w:rFonts w:cstheme="minorHAnsi"/>
          <w:sz w:val="24"/>
          <w:szCs w:val="24"/>
        </w:rPr>
        <w:t>- Уредба о врстама активности и постројења за које се издаје интегрисана дозвола (</w:t>
      </w:r>
      <w:r w:rsidR="002C78E3">
        <w:rPr>
          <w:rFonts w:cstheme="minorHAnsi"/>
          <w:sz w:val="24"/>
          <w:szCs w:val="24"/>
        </w:rPr>
        <w:t>“</w:t>
      </w:r>
      <w:r>
        <w:rPr>
          <w:rFonts w:cstheme="minorHAnsi"/>
          <w:sz w:val="24"/>
          <w:szCs w:val="24"/>
        </w:rPr>
        <w:t>Сл. гласник РС“</w:t>
      </w:r>
      <w:r w:rsidR="00F81E8D">
        <w:rPr>
          <w:rFonts w:cstheme="minorHAnsi"/>
          <w:sz w:val="24"/>
          <w:szCs w:val="24"/>
        </w:rPr>
        <w:t>,</w:t>
      </w:r>
      <w:r>
        <w:rPr>
          <w:rFonts w:cstheme="minorHAnsi"/>
          <w:sz w:val="24"/>
          <w:szCs w:val="24"/>
        </w:rPr>
        <w:t xml:space="preserve"> бр. 84/</w:t>
      </w:r>
      <w:r w:rsidR="00F81E8D">
        <w:rPr>
          <w:rFonts w:cstheme="minorHAnsi"/>
          <w:sz w:val="24"/>
          <w:szCs w:val="24"/>
        </w:rPr>
        <w:t>20</w:t>
      </w:r>
      <w:r>
        <w:rPr>
          <w:rFonts w:cstheme="minorHAnsi"/>
          <w:sz w:val="24"/>
          <w:szCs w:val="24"/>
        </w:rPr>
        <w:t>05)</w:t>
      </w:r>
    </w:p>
    <w:p w:rsidR="000158ED" w:rsidRDefault="003C2675">
      <w:pPr>
        <w:spacing w:after="0" w:line="240" w:lineRule="auto"/>
        <w:rPr>
          <w:rFonts w:cstheme="minorHAnsi"/>
          <w:sz w:val="24"/>
          <w:szCs w:val="24"/>
        </w:rPr>
      </w:pPr>
      <w:r>
        <w:rPr>
          <w:rFonts w:cstheme="minorHAnsi"/>
          <w:sz w:val="24"/>
          <w:szCs w:val="24"/>
        </w:rPr>
        <w:t>- Уредба о утврђивању програма динамике подношења захтева за издавање интегрисане дозволе (</w:t>
      </w:r>
      <w:r w:rsidR="002C78E3">
        <w:rPr>
          <w:rFonts w:cstheme="minorHAnsi"/>
          <w:sz w:val="24"/>
          <w:szCs w:val="24"/>
        </w:rPr>
        <w:t>“</w:t>
      </w:r>
      <w:r>
        <w:rPr>
          <w:rFonts w:cstheme="minorHAnsi"/>
          <w:sz w:val="24"/>
          <w:szCs w:val="24"/>
        </w:rPr>
        <w:t xml:space="preserve">Сл. гласник РС“, бр. </w:t>
      </w:r>
      <w:r w:rsidR="00F81E8D">
        <w:rPr>
          <w:rFonts w:cstheme="minorHAnsi"/>
          <w:sz w:val="24"/>
          <w:szCs w:val="24"/>
        </w:rPr>
        <w:t>108/2008</w:t>
      </w:r>
      <w:r>
        <w:rPr>
          <w:rFonts w:cstheme="minorHAnsi"/>
          <w:sz w:val="24"/>
          <w:szCs w:val="24"/>
        </w:rPr>
        <w:t xml:space="preserve">) </w:t>
      </w:r>
    </w:p>
    <w:p w:rsidR="000158ED" w:rsidRDefault="003C2675">
      <w:pPr>
        <w:spacing w:after="0" w:line="240" w:lineRule="auto"/>
        <w:rPr>
          <w:rFonts w:cstheme="minorHAnsi"/>
          <w:sz w:val="24"/>
          <w:szCs w:val="24"/>
        </w:rPr>
      </w:pPr>
      <w:r>
        <w:rPr>
          <w:rFonts w:cstheme="minorHAnsi"/>
          <w:sz w:val="24"/>
          <w:szCs w:val="24"/>
        </w:rPr>
        <w:t>- Уредба о индикаторима буке, граничним вредностима, методама за оцењивање индикатора буке, узнемиравања и штетних ефеката буке у животној средини (</w:t>
      </w:r>
      <w:r w:rsidR="002C78E3">
        <w:rPr>
          <w:rFonts w:cstheme="minorHAnsi"/>
          <w:sz w:val="24"/>
          <w:szCs w:val="24"/>
        </w:rPr>
        <w:t>“</w:t>
      </w:r>
      <w:r>
        <w:rPr>
          <w:rFonts w:cstheme="minorHAnsi"/>
          <w:sz w:val="24"/>
          <w:szCs w:val="24"/>
        </w:rPr>
        <w:t>Сл. гласник РС“, бр. 75/</w:t>
      </w:r>
      <w:r w:rsidR="00F81E8D">
        <w:rPr>
          <w:rFonts w:cstheme="minorHAnsi"/>
          <w:sz w:val="24"/>
          <w:szCs w:val="24"/>
        </w:rPr>
        <w:t>20</w:t>
      </w:r>
      <w:r>
        <w:rPr>
          <w:rFonts w:cstheme="minorHAnsi"/>
          <w:sz w:val="24"/>
          <w:szCs w:val="24"/>
        </w:rPr>
        <w:t xml:space="preserve">10)  </w:t>
      </w:r>
    </w:p>
    <w:p w:rsidR="000158ED" w:rsidRPr="0031219F" w:rsidRDefault="0031219F">
      <w:pPr>
        <w:spacing w:after="0" w:line="240" w:lineRule="auto"/>
        <w:rPr>
          <w:rFonts w:cstheme="minorHAnsi"/>
          <w:sz w:val="24"/>
          <w:szCs w:val="24"/>
          <w:lang w:val="sr-Cyrl-RS"/>
        </w:rPr>
      </w:pPr>
      <w:r>
        <w:rPr>
          <w:rFonts w:cstheme="minorHAnsi"/>
          <w:sz w:val="24"/>
          <w:szCs w:val="24"/>
          <w:lang w:val="sr-Cyrl-RS"/>
        </w:rPr>
        <w:t>- Уредба о супстанцама које оштећују озонски омотач, као и условима за издавање дозвола за увоз и извоз тих супстанци („Сл. гласник РС“, бр. 114/2013, 23/2018, 44/2018-др.закон и 95/2018-др.закон)</w:t>
      </w:r>
    </w:p>
    <w:p w:rsidR="000158ED" w:rsidRDefault="003C2675">
      <w:pPr>
        <w:spacing w:after="0" w:line="240" w:lineRule="auto"/>
        <w:rPr>
          <w:rFonts w:cstheme="minorHAnsi"/>
          <w:sz w:val="24"/>
          <w:szCs w:val="24"/>
        </w:rPr>
      </w:pPr>
      <w:r>
        <w:rPr>
          <w:rFonts w:cstheme="minorHAnsi"/>
          <w:sz w:val="24"/>
          <w:szCs w:val="24"/>
        </w:rPr>
        <w:t>Као и све Уредбе и Правилници донети по основу посебних закона од стране ресорног Министарства.</w:t>
      </w:r>
    </w:p>
    <w:p w:rsidR="000158ED" w:rsidRDefault="000158ED">
      <w:pPr>
        <w:spacing w:after="0" w:line="240" w:lineRule="auto"/>
        <w:rPr>
          <w:rFonts w:cstheme="minorHAnsi"/>
          <w:color w:val="FF0000"/>
          <w:sz w:val="24"/>
          <w:szCs w:val="24"/>
        </w:rPr>
      </w:pPr>
    </w:p>
    <w:p w:rsidR="000158ED" w:rsidRDefault="003C2675">
      <w:pPr>
        <w:spacing w:after="0" w:line="240" w:lineRule="auto"/>
        <w:rPr>
          <w:rFonts w:cstheme="minorHAnsi"/>
          <w:b/>
          <w:sz w:val="30"/>
          <w:szCs w:val="30"/>
        </w:rPr>
      </w:pPr>
      <w:r>
        <w:rPr>
          <w:rFonts w:cstheme="minorHAnsi"/>
          <w:b/>
          <w:sz w:val="30"/>
          <w:szCs w:val="30"/>
        </w:rPr>
        <w:t>IV УЧЕСТАЛОСТ И ОБУХВАТ ВРШЕЊА ИНСПЕКЦИЈСКОГ НАДЗОРА ПО ОБЛАСТИМА И СВАКОМ ОД СТЕПЕНА РИЗИКА</w:t>
      </w:r>
    </w:p>
    <w:p w:rsidR="000158ED" w:rsidRDefault="000158ED">
      <w:pPr>
        <w:spacing w:after="0" w:line="240" w:lineRule="auto"/>
        <w:rPr>
          <w:rFonts w:cstheme="minorHAnsi"/>
          <w:b/>
          <w:color w:val="FF0000"/>
          <w:sz w:val="24"/>
          <w:szCs w:val="24"/>
        </w:rPr>
      </w:pPr>
    </w:p>
    <w:p w:rsidR="000158ED" w:rsidRDefault="003C2675">
      <w:pPr>
        <w:spacing w:after="0" w:line="240" w:lineRule="auto"/>
        <w:jc w:val="both"/>
        <w:rPr>
          <w:rFonts w:cstheme="minorHAnsi"/>
          <w:sz w:val="24"/>
          <w:szCs w:val="24"/>
        </w:rPr>
      </w:pPr>
      <w:r>
        <w:rPr>
          <w:rFonts w:cstheme="minorHAnsi"/>
          <w:sz w:val="24"/>
          <w:szCs w:val="24"/>
        </w:rPr>
        <w:t>Годишњи план инспекцијског надзора Инспектора за заштиту животне средине спровешће се на основу процене ризика, уз коришћење алата за процену ризика и одређивање приоритета контроле вршења редовног инспекцијског надзора у одређеним областима животне средине инспекцијског надзора урађене за сваку област животне средине одвојено, који се односе на:</w:t>
      </w:r>
    </w:p>
    <w:p w:rsidR="000158ED" w:rsidRDefault="003C2675">
      <w:pPr>
        <w:spacing w:after="0" w:line="240" w:lineRule="auto"/>
        <w:jc w:val="both"/>
        <w:rPr>
          <w:rFonts w:cstheme="minorHAnsi"/>
          <w:sz w:val="24"/>
          <w:szCs w:val="24"/>
        </w:rPr>
      </w:pPr>
      <w:r>
        <w:rPr>
          <w:rFonts w:cstheme="minorHAnsi"/>
          <w:sz w:val="24"/>
          <w:szCs w:val="24"/>
        </w:rPr>
        <w:t>-емисију буке у животној средини према Закону о заштити од буке у животној средини (</w:t>
      </w:r>
      <w:r w:rsidR="002C78E3">
        <w:rPr>
          <w:rFonts w:cstheme="minorHAnsi"/>
          <w:sz w:val="24"/>
          <w:szCs w:val="24"/>
        </w:rPr>
        <w:t>“</w:t>
      </w:r>
      <w:r>
        <w:rPr>
          <w:rFonts w:cstheme="minorHAnsi"/>
          <w:sz w:val="24"/>
          <w:szCs w:val="24"/>
        </w:rPr>
        <w:t xml:space="preserve">Сл. гласник РС“, бр. </w:t>
      </w:r>
      <w:r w:rsidR="00D70DD4">
        <w:rPr>
          <w:rFonts w:cstheme="minorHAnsi"/>
          <w:sz w:val="24"/>
          <w:szCs w:val="24"/>
        </w:rPr>
        <w:t>96/2021</w:t>
      </w:r>
      <w:r>
        <w:rPr>
          <w:rFonts w:cstheme="minorHAnsi"/>
          <w:sz w:val="24"/>
          <w:szCs w:val="24"/>
        </w:rPr>
        <w:t>);</w:t>
      </w:r>
    </w:p>
    <w:p w:rsidR="000158ED" w:rsidRDefault="003C2675">
      <w:pPr>
        <w:spacing w:after="0" w:line="240" w:lineRule="auto"/>
        <w:jc w:val="both"/>
        <w:rPr>
          <w:rFonts w:cstheme="minorHAnsi"/>
          <w:sz w:val="24"/>
          <w:szCs w:val="24"/>
        </w:rPr>
      </w:pPr>
      <w:r>
        <w:rPr>
          <w:rFonts w:cstheme="minorHAnsi"/>
          <w:sz w:val="24"/>
          <w:szCs w:val="24"/>
        </w:rPr>
        <w:t>-контролу мера утврђених у поступку процене утицаја пројекта на животну средину према Закону о процени утицаја на животну средину (</w:t>
      </w:r>
      <w:r w:rsidR="002C78E3">
        <w:rPr>
          <w:rFonts w:cstheme="minorHAnsi"/>
          <w:sz w:val="24"/>
          <w:szCs w:val="24"/>
        </w:rPr>
        <w:t>“</w:t>
      </w:r>
      <w:r>
        <w:rPr>
          <w:rFonts w:cstheme="minorHAnsi"/>
          <w:sz w:val="24"/>
          <w:szCs w:val="24"/>
        </w:rPr>
        <w:t>Сл. гласник РС“, бр. 125/2004 и 36/2009);</w:t>
      </w:r>
    </w:p>
    <w:p w:rsidR="000158ED" w:rsidRDefault="003C2675">
      <w:pPr>
        <w:spacing w:after="0" w:line="240" w:lineRule="auto"/>
        <w:jc w:val="both"/>
        <w:rPr>
          <w:rFonts w:cstheme="minorHAnsi"/>
          <w:sz w:val="24"/>
          <w:szCs w:val="24"/>
        </w:rPr>
      </w:pPr>
      <w:r>
        <w:rPr>
          <w:rFonts w:cstheme="minorHAnsi"/>
          <w:sz w:val="24"/>
          <w:szCs w:val="24"/>
        </w:rPr>
        <w:t>-контролу услова и мера утврђених у интегрисаним дозволама за рад постројења и обављање активности према Закону о интегрисаном спречавању и контроли загађивања животне средине (</w:t>
      </w:r>
      <w:r w:rsidR="002C78E3">
        <w:rPr>
          <w:rFonts w:cstheme="minorHAnsi"/>
          <w:sz w:val="24"/>
          <w:szCs w:val="24"/>
        </w:rPr>
        <w:t>“</w:t>
      </w:r>
      <w:r>
        <w:rPr>
          <w:rFonts w:cstheme="minorHAnsi"/>
          <w:sz w:val="24"/>
          <w:szCs w:val="24"/>
        </w:rPr>
        <w:t xml:space="preserve">Сл. гласник РС“, бр. </w:t>
      </w:r>
      <w:r w:rsidR="00F868EB">
        <w:rPr>
          <w:rFonts w:cstheme="minorHAnsi"/>
          <w:sz w:val="24"/>
          <w:szCs w:val="24"/>
        </w:rPr>
        <w:t>1</w:t>
      </w:r>
      <w:r>
        <w:rPr>
          <w:rFonts w:cstheme="minorHAnsi"/>
          <w:sz w:val="24"/>
          <w:szCs w:val="24"/>
        </w:rPr>
        <w:t>3</w:t>
      </w:r>
      <w:r w:rsidR="00F868EB">
        <w:rPr>
          <w:rFonts w:cstheme="minorHAnsi"/>
          <w:sz w:val="24"/>
          <w:szCs w:val="24"/>
        </w:rPr>
        <w:t>5</w:t>
      </w:r>
      <w:r>
        <w:rPr>
          <w:rFonts w:cstheme="minorHAnsi"/>
          <w:sz w:val="24"/>
          <w:szCs w:val="24"/>
        </w:rPr>
        <w:t>/200</w:t>
      </w:r>
      <w:r w:rsidR="00F868EB">
        <w:rPr>
          <w:rFonts w:cstheme="minorHAnsi"/>
          <w:sz w:val="24"/>
          <w:szCs w:val="24"/>
        </w:rPr>
        <w:t>4</w:t>
      </w:r>
      <w:r w:rsidR="0031219F">
        <w:rPr>
          <w:rFonts w:cstheme="minorHAnsi"/>
          <w:sz w:val="24"/>
          <w:szCs w:val="24"/>
          <w:lang w:val="sr-Cyrl-RS"/>
        </w:rPr>
        <w:t xml:space="preserve">, </w:t>
      </w:r>
      <w:r>
        <w:rPr>
          <w:rFonts w:cstheme="minorHAnsi"/>
          <w:sz w:val="24"/>
          <w:szCs w:val="24"/>
        </w:rPr>
        <w:t>25/2015</w:t>
      </w:r>
      <w:r w:rsidR="0031219F">
        <w:rPr>
          <w:rFonts w:cstheme="minorHAnsi"/>
          <w:sz w:val="24"/>
          <w:szCs w:val="24"/>
          <w:lang w:val="sr-Cyrl-RS"/>
        </w:rPr>
        <w:t xml:space="preserve"> и 109/2021</w:t>
      </w:r>
      <w:r>
        <w:rPr>
          <w:rFonts w:cstheme="minorHAnsi"/>
          <w:sz w:val="24"/>
          <w:szCs w:val="24"/>
        </w:rPr>
        <w:t>);</w:t>
      </w:r>
    </w:p>
    <w:p w:rsidR="000158ED" w:rsidRDefault="003C2675">
      <w:pPr>
        <w:spacing w:after="0" w:line="240" w:lineRule="auto"/>
        <w:jc w:val="both"/>
      </w:pPr>
      <w:r>
        <w:rPr>
          <w:rFonts w:cstheme="minorHAnsi"/>
          <w:sz w:val="24"/>
          <w:szCs w:val="24"/>
        </w:rPr>
        <w:lastRenderedPageBreak/>
        <w:t>-услова и мере утврђених у дозволама за управљање неопасним и инертним отпадима издатим од овог органа према Закону о управљању отпадом (</w:t>
      </w:r>
      <w:r w:rsidR="002C78E3">
        <w:rPr>
          <w:rFonts w:cstheme="minorHAnsi"/>
          <w:sz w:val="24"/>
          <w:szCs w:val="24"/>
        </w:rPr>
        <w:t>“</w:t>
      </w:r>
      <w:r>
        <w:rPr>
          <w:rFonts w:cstheme="minorHAnsi"/>
          <w:sz w:val="24"/>
          <w:szCs w:val="24"/>
        </w:rPr>
        <w:t>Сл. гласник РС“, бр. 36/</w:t>
      </w:r>
      <w:r w:rsidR="00F868EB">
        <w:rPr>
          <w:rFonts w:cstheme="minorHAnsi"/>
          <w:sz w:val="24"/>
          <w:szCs w:val="24"/>
        </w:rPr>
        <w:t>20</w:t>
      </w:r>
      <w:r>
        <w:rPr>
          <w:rFonts w:cstheme="minorHAnsi"/>
          <w:sz w:val="24"/>
          <w:szCs w:val="24"/>
        </w:rPr>
        <w:t>09, 88/</w:t>
      </w:r>
      <w:r w:rsidR="00F868EB">
        <w:rPr>
          <w:rFonts w:cstheme="minorHAnsi"/>
          <w:sz w:val="24"/>
          <w:szCs w:val="24"/>
        </w:rPr>
        <w:t>20</w:t>
      </w:r>
      <w:r w:rsidR="0031219F">
        <w:rPr>
          <w:rFonts w:cstheme="minorHAnsi"/>
          <w:sz w:val="24"/>
          <w:szCs w:val="24"/>
        </w:rPr>
        <w:t>10, 14/2016</w:t>
      </w:r>
      <w:r w:rsidR="0031219F">
        <w:rPr>
          <w:rFonts w:cstheme="minorHAnsi"/>
          <w:sz w:val="24"/>
          <w:szCs w:val="24"/>
          <w:lang w:val="sr-Cyrl-RS"/>
        </w:rPr>
        <w:t xml:space="preserve">, </w:t>
      </w:r>
      <w:r>
        <w:rPr>
          <w:rFonts w:cstheme="minorHAnsi"/>
          <w:sz w:val="24"/>
          <w:szCs w:val="24"/>
        </w:rPr>
        <w:t>95/2018-др.закон</w:t>
      </w:r>
      <w:r w:rsidR="0031219F">
        <w:rPr>
          <w:rFonts w:cstheme="minorHAnsi"/>
          <w:sz w:val="24"/>
          <w:szCs w:val="24"/>
          <w:lang w:val="sr-Cyrl-RS"/>
        </w:rPr>
        <w:t xml:space="preserve"> и 35/2023</w:t>
      </w:r>
      <w:r>
        <w:rPr>
          <w:rFonts w:cstheme="minorHAnsi"/>
          <w:sz w:val="24"/>
          <w:szCs w:val="24"/>
        </w:rPr>
        <w:t>);</w:t>
      </w:r>
    </w:p>
    <w:p w:rsidR="000158ED" w:rsidRDefault="003C2675">
      <w:pPr>
        <w:spacing w:after="0" w:line="240" w:lineRule="auto"/>
        <w:jc w:val="both"/>
        <w:rPr>
          <w:rFonts w:cstheme="minorHAnsi"/>
          <w:sz w:val="24"/>
          <w:szCs w:val="24"/>
        </w:rPr>
      </w:pPr>
      <w:r>
        <w:rPr>
          <w:rFonts w:cstheme="minorHAnsi"/>
          <w:sz w:val="24"/>
          <w:szCs w:val="24"/>
        </w:rPr>
        <w:t>-услова и мера утврђених у дозволама за рад у складу са чл</w:t>
      </w:r>
      <w:r w:rsidR="00F868EB">
        <w:rPr>
          <w:rFonts w:cstheme="minorHAnsi"/>
          <w:sz w:val="24"/>
          <w:szCs w:val="24"/>
        </w:rPr>
        <w:t>.</w:t>
      </w:r>
      <w:r>
        <w:rPr>
          <w:rFonts w:cstheme="minorHAnsi"/>
          <w:sz w:val="24"/>
          <w:szCs w:val="24"/>
        </w:rPr>
        <w:t xml:space="preserve"> 56. Закона о заштити ваздуха (</w:t>
      </w:r>
      <w:r w:rsidR="002C78E3">
        <w:rPr>
          <w:rFonts w:cstheme="minorHAnsi"/>
          <w:sz w:val="24"/>
          <w:szCs w:val="24"/>
        </w:rPr>
        <w:t>“</w:t>
      </w:r>
      <w:r w:rsidR="00D70DD4">
        <w:rPr>
          <w:rFonts w:cstheme="minorHAnsi"/>
          <w:sz w:val="24"/>
          <w:szCs w:val="24"/>
        </w:rPr>
        <w:t>Сл. гласник РС“, бр. 36/2009,</w:t>
      </w:r>
      <w:r>
        <w:rPr>
          <w:rFonts w:cstheme="minorHAnsi"/>
          <w:sz w:val="24"/>
          <w:szCs w:val="24"/>
        </w:rPr>
        <w:t xml:space="preserve"> 10/2013</w:t>
      </w:r>
      <w:r w:rsidR="00D70DD4">
        <w:rPr>
          <w:rFonts w:cstheme="minorHAnsi"/>
          <w:sz w:val="24"/>
          <w:szCs w:val="24"/>
        </w:rPr>
        <w:t xml:space="preserve"> и 26/2021-др.закон</w:t>
      </w:r>
      <w:r>
        <w:rPr>
          <w:rFonts w:cstheme="minorHAnsi"/>
          <w:sz w:val="24"/>
          <w:szCs w:val="24"/>
        </w:rPr>
        <w:t>);</w:t>
      </w:r>
    </w:p>
    <w:p w:rsidR="000158ED" w:rsidRDefault="003C2675">
      <w:pPr>
        <w:spacing w:after="0" w:line="240" w:lineRule="auto"/>
        <w:jc w:val="both"/>
        <w:rPr>
          <w:rFonts w:cstheme="minorHAnsi"/>
          <w:sz w:val="24"/>
          <w:szCs w:val="24"/>
        </w:rPr>
      </w:pPr>
      <w:r>
        <w:rPr>
          <w:rFonts w:cstheme="minorHAnsi"/>
          <w:sz w:val="24"/>
          <w:szCs w:val="24"/>
        </w:rPr>
        <w:t>-услова и мера утврђених актима донетих у складу са Законом о заштити природе (</w:t>
      </w:r>
      <w:r w:rsidR="002C78E3">
        <w:rPr>
          <w:rFonts w:cstheme="minorHAnsi"/>
          <w:sz w:val="24"/>
          <w:szCs w:val="24"/>
        </w:rPr>
        <w:t>“</w:t>
      </w:r>
      <w:r>
        <w:rPr>
          <w:rFonts w:cstheme="minorHAnsi"/>
          <w:sz w:val="24"/>
          <w:szCs w:val="24"/>
        </w:rPr>
        <w:t xml:space="preserve">Сл. гласник РС“, бр. 36/2009, 88/2010, 91/2010 – </w:t>
      </w:r>
      <w:proofErr w:type="gramStart"/>
      <w:r>
        <w:rPr>
          <w:rFonts w:cstheme="minorHAnsi"/>
          <w:sz w:val="24"/>
          <w:szCs w:val="24"/>
        </w:rPr>
        <w:t>исп.</w:t>
      </w:r>
      <w:r w:rsidR="00F868EB">
        <w:rPr>
          <w:rFonts w:cstheme="minorHAnsi"/>
          <w:sz w:val="24"/>
          <w:szCs w:val="24"/>
        </w:rPr>
        <w:t>,</w:t>
      </w:r>
      <w:proofErr w:type="gramEnd"/>
      <w:r w:rsidR="00F868EB">
        <w:rPr>
          <w:rFonts w:cstheme="minorHAnsi"/>
          <w:sz w:val="24"/>
          <w:szCs w:val="24"/>
        </w:rPr>
        <w:t xml:space="preserve"> </w:t>
      </w:r>
      <w:r>
        <w:rPr>
          <w:rFonts w:cstheme="minorHAnsi"/>
          <w:sz w:val="24"/>
          <w:szCs w:val="24"/>
        </w:rPr>
        <w:t>14/2016</w:t>
      </w:r>
      <w:r w:rsidR="00D70DD4">
        <w:rPr>
          <w:rFonts w:cstheme="minorHAnsi"/>
          <w:sz w:val="24"/>
          <w:szCs w:val="24"/>
        </w:rPr>
        <w:t xml:space="preserve">, </w:t>
      </w:r>
      <w:r w:rsidR="00F868EB">
        <w:rPr>
          <w:rFonts w:cstheme="minorHAnsi"/>
          <w:sz w:val="24"/>
          <w:szCs w:val="24"/>
        </w:rPr>
        <w:t xml:space="preserve"> 95/2018-др.закон</w:t>
      </w:r>
      <w:r w:rsidR="00D70DD4">
        <w:rPr>
          <w:rFonts w:cstheme="minorHAnsi"/>
          <w:sz w:val="24"/>
          <w:szCs w:val="24"/>
        </w:rPr>
        <w:t xml:space="preserve"> и 71/2021</w:t>
      </w:r>
      <w:r>
        <w:rPr>
          <w:rFonts w:cstheme="minorHAnsi"/>
          <w:sz w:val="24"/>
          <w:szCs w:val="24"/>
        </w:rPr>
        <w:t>);</w:t>
      </w:r>
    </w:p>
    <w:p w:rsidR="000158ED" w:rsidRDefault="003C2675">
      <w:pPr>
        <w:spacing w:after="0" w:line="240" w:lineRule="auto"/>
        <w:jc w:val="both"/>
        <w:rPr>
          <w:rFonts w:cstheme="minorHAnsi"/>
          <w:sz w:val="24"/>
          <w:szCs w:val="24"/>
        </w:rPr>
      </w:pPr>
      <w:r>
        <w:rPr>
          <w:rFonts w:cstheme="minorHAnsi"/>
          <w:sz w:val="24"/>
          <w:szCs w:val="24"/>
        </w:rPr>
        <w:t>-оцену мера и поступка за смањење утицаја на животну средини и израду предлога за измену услова утврђених у дозволи као и њену верзију, одузимање или обнављање;</w:t>
      </w:r>
    </w:p>
    <w:p w:rsidR="000158ED" w:rsidRDefault="003C2675">
      <w:pPr>
        <w:spacing w:after="0" w:line="240" w:lineRule="auto"/>
        <w:jc w:val="both"/>
        <w:rPr>
          <w:rFonts w:cstheme="minorHAnsi"/>
          <w:sz w:val="24"/>
          <w:szCs w:val="24"/>
        </w:rPr>
      </w:pPr>
      <w:r>
        <w:rPr>
          <w:rFonts w:cstheme="minorHAnsi"/>
          <w:sz w:val="24"/>
          <w:szCs w:val="24"/>
        </w:rPr>
        <w:t>-контролу и праћење мониторинга оператера;</w:t>
      </w:r>
    </w:p>
    <w:p w:rsidR="000158ED" w:rsidRDefault="003C2675">
      <w:pPr>
        <w:spacing w:after="0" w:line="240" w:lineRule="auto"/>
        <w:jc w:val="both"/>
        <w:rPr>
          <w:rFonts w:cstheme="minorHAnsi"/>
          <w:sz w:val="24"/>
          <w:szCs w:val="24"/>
        </w:rPr>
      </w:pPr>
      <w:r>
        <w:rPr>
          <w:rFonts w:cstheme="minorHAnsi"/>
          <w:sz w:val="24"/>
          <w:szCs w:val="24"/>
        </w:rPr>
        <w:t>-контрола употребе и коришћења одговарајућих технологија и ефикасног коришћења сировина и енергије за постројења из надлежности општине, при</w:t>
      </w:r>
      <w:r w:rsidR="00C8738C">
        <w:rPr>
          <w:rFonts w:cstheme="minorHAnsi"/>
          <w:sz w:val="24"/>
          <w:szCs w:val="24"/>
        </w:rPr>
        <w:t>м</w:t>
      </w:r>
      <w:r>
        <w:rPr>
          <w:rFonts w:cstheme="minorHAnsi"/>
          <w:sz w:val="24"/>
          <w:szCs w:val="24"/>
        </w:rPr>
        <w:t>ене прописаних стандарда квалитета и утицаја на животну средину;</w:t>
      </w:r>
    </w:p>
    <w:p w:rsidR="000158ED" w:rsidRDefault="003C2675">
      <w:pPr>
        <w:spacing w:after="0" w:line="240" w:lineRule="auto"/>
        <w:jc w:val="both"/>
        <w:rPr>
          <w:rFonts w:cstheme="minorHAnsi"/>
          <w:sz w:val="24"/>
          <w:szCs w:val="24"/>
        </w:rPr>
      </w:pPr>
      <w:r>
        <w:rPr>
          <w:rFonts w:cstheme="minorHAnsi"/>
          <w:sz w:val="24"/>
          <w:szCs w:val="24"/>
        </w:rPr>
        <w:t>-контрола примене прописаних (актима овог органа) мера у случају удеса;</w:t>
      </w:r>
    </w:p>
    <w:p w:rsidR="000158ED" w:rsidRDefault="003C2675">
      <w:pPr>
        <w:spacing w:after="0" w:line="240" w:lineRule="auto"/>
        <w:jc w:val="both"/>
        <w:rPr>
          <w:rFonts w:cstheme="minorHAnsi"/>
          <w:sz w:val="24"/>
          <w:szCs w:val="24"/>
        </w:rPr>
      </w:pPr>
      <w:r>
        <w:rPr>
          <w:rFonts w:cstheme="minorHAnsi"/>
          <w:sz w:val="24"/>
          <w:szCs w:val="24"/>
        </w:rPr>
        <w:t>-контролу рада извора загађивања и контрола квалификованог лица одговорног за стручан рад постројења у складу са законским прописима из области заштите животне средине;</w:t>
      </w:r>
    </w:p>
    <w:p w:rsidR="000158ED" w:rsidRDefault="003C2675">
      <w:pPr>
        <w:spacing w:after="0" w:line="240" w:lineRule="auto"/>
        <w:jc w:val="both"/>
        <w:rPr>
          <w:rFonts w:cstheme="minorHAnsi"/>
          <w:sz w:val="24"/>
          <w:szCs w:val="24"/>
        </w:rPr>
      </w:pPr>
      <w:r>
        <w:rPr>
          <w:rFonts w:cstheme="minorHAnsi"/>
          <w:sz w:val="24"/>
          <w:szCs w:val="24"/>
        </w:rPr>
        <w:t>-квантификацију утицаја активности надзианог субјекта на животну средину;</w:t>
      </w:r>
    </w:p>
    <w:p w:rsidR="000158ED" w:rsidRDefault="003C2675">
      <w:pPr>
        <w:spacing w:after="0" w:line="240" w:lineRule="auto"/>
        <w:jc w:val="both"/>
        <w:rPr>
          <w:rFonts w:cstheme="minorHAnsi"/>
          <w:sz w:val="24"/>
          <w:szCs w:val="24"/>
        </w:rPr>
      </w:pPr>
      <w:r>
        <w:rPr>
          <w:rFonts w:cstheme="minorHAnsi"/>
          <w:sz w:val="24"/>
          <w:szCs w:val="24"/>
        </w:rPr>
        <w:t>-контролу вођења прописаних евиденција и доставе прописаних извештаја надлежним органима;</w:t>
      </w:r>
    </w:p>
    <w:p w:rsidR="000158ED" w:rsidRDefault="003C2675">
      <w:pPr>
        <w:spacing w:after="0" w:line="240" w:lineRule="auto"/>
        <w:jc w:val="both"/>
        <w:rPr>
          <w:rFonts w:cstheme="minorHAnsi"/>
          <w:sz w:val="24"/>
          <w:szCs w:val="24"/>
        </w:rPr>
      </w:pPr>
      <w:r>
        <w:rPr>
          <w:rFonts w:cstheme="minorHAnsi"/>
          <w:sz w:val="24"/>
          <w:szCs w:val="24"/>
        </w:rPr>
        <w:t>-сарадњу са правосудним органима, органима државне управе, организационим једницама и службама Општинске управе, стручним институцијама, предузећима и другим субјектима заштите животне средине.</w:t>
      </w:r>
    </w:p>
    <w:p w:rsidR="000158ED" w:rsidRDefault="000158ED">
      <w:pPr>
        <w:spacing w:after="0" w:line="240" w:lineRule="auto"/>
        <w:jc w:val="both"/>
        <w:rPr>
          <w:rFonts w:cstheme="minorHAnsi"/>
          <w:color w:val="FF0000"/>
          <w:sz w:val="24"/>
          <w:szCs w:val="24"/>
        </w:rPr>
      </w:pPr>
    </w:p>
    <w:p w:rsidR="000158ED" w:rsidRDefault="003C2675">
      <w:pPr>
        <w:spacing w:after="0" w:line="240" w:lineRule="auto"/>
        <w:rPr>
          <w:rFonts w:cstheme="minorHAnsi"/>
          <w:b/>
          <w:sz w:val="30"/>
          <w:szCs w:val="30"/>
        </w:rPr>
      </w:pPr>
      <w:r>
        <w:rPr>
          <w:rFonts w:cstheme="minorHAnsi"/>
          <w:b/>
          <w:sz w:val="30"/>
          <w:szCs w:val="30"/>
        </w:rPr>
        <w:t>V ПРЕГЛЕД НАДЗИРАНИХ СУБЈЕКАТА КОД КОЈИХ ЋЕ СЕ ВРШИТИ ИНСПЕКЦИЈСКИ НАДЗОР</w:t>
      </w:r>
    </w:p>
    <w:p w:rsidR="000158ED" w:rsidRDefault="000158ED">
      <w:pPr>
        <w:spacing w:after="0" w:line="240" w:lineRule="auto"/>
        <w:rPr>
          <w:rFonts w:cstheme="minorHAnsi"/>
          <w:color w:val="FF0000"/>
          <w:sz w:val="24"/>
          <w:szCs w:val="24"/>
        </w:rPr>
      </w:pPr>
    </w:p>
    <w:p w:rsidR="000158ED" w:rsidRDefault="003C2675">
      <w:pPr>
        <w:spacing w:after="0" w:line="240" w:lineRule="auto"/>
        <w:jc w:val="both"/>
        <w:rPr>
          <w:rFonts w:cstheme="minorHAnsi"/>
          <w:sz w:val="24"/>
          <w:szCs w:val="24"/>
        </w:rPr>
      </w:pPr>
      <w:r>
        <w:rPr>
          <w:rFonts w:cstheme="minorHAnsi"/>
          <w:sz w:val="24"/>
          <w:szCs w:val="24"/>
        </w:rPr>
        <w:t>За инспекцијски надзор у свакој области животне средине у Табели 1. дат је табеларни приказ Плана инспекцијског надзора и активности инспекције за заштиту животне средине са прегледом надзираних субјеката и њиховим делатностима или активностима.</w:t>
      </w:r>
    </w:p>
    <w:p w:rsidR="000158ED" w:rsidRDefault="003C2675">
      <w:pPr>
        <w:spacing w:after="0" w:line="240" w:lineRule="auto"/>
        <w:jc w:val="both"/>
        <w:rPr>
          <w:rFonts w:cstheme="minorHAnsi"/>
          <w:sz w:val="24"/>
          <w:szCs w:val="24"/>
        </w:rPr>
      </w:pPr>
      <w:r>
        <w:rPr>
          <w:rFonts w:cstheme="minorHAnsi"/>
          <w:sz w:val="24"/>
          <w:szCs w:val="24"/>
        </w:rPr>
        <w:t>Према потреби и по захтеву странке инспектор за заштиту животне средине ће давати стручну и саветодавну подршку привредним субјектима у складу са законом о инспекцијском надзору.</w:t>
      </w:r>
    </w:p>
    <w:p w:rsidR="000158ED" w:rsidRDefault="000158ED">
      <w:pPr>
        <w:spacing w:after="0" w:line="240" w:lineRule="auto"/>
        <w:rPr>
          <w:rFonts w:cstheme="minorHAnsi"/>
          <w:color w:val="FF0000"/>
          <w:sz w:val="24"/>
          <w:szCs w:val="24"/>
        </w:rPr>
      </w:pPr>
    </w:p>
    <w:p w:rsidR="000158ED" w:rsidRDefault="003C2675">
      <w:pPr>
        <w:spacing w:after="0" w:line="240" w:lineRule="auto"/>
        <w:rPr>
          <w:rFonts w:cstheme="minorHAnsi"/>
          <w:b/>
          <w:sz w:val="30"/>
          <w:szCs w:val="30"/>
        </w:rPr>
      </w:pPr>
      <w:r>
        <w:rPr>
          <w:rFonts w:cstheme="minorHAnsi"/>
          <w:b/>
          <w:sz w:val="30"/>
          <w:szCs w:val="30"/>
        </w:rPr>
        <w:t>VI ТЕРИТОРИЈАЛНО ПОДРУЧЈЕ НА КОМЕ ЋЕ СЕ ВРШИТИ ИНСПЕКЦИЈСКИ НАДЗОР</w:t>
      </w:r>
    </w:p>
    <w:p w:rsidR="000158ED" w:rsidRDefault="000158ED">
      <w:pPr>
        <w:spacing w:after="0" w:line="240" w:lineRule="auto"/>
        <w:ind w:firstLine="270"/>
        <w:jc w:val="both"/>
        <w:rPr>
          <w:rFonts w:cstheme="minorHAnsi"/>
          <w:sz w:val="30"/>
          <w:szCs w:val="30"/>
        </w:rPr>
      </w:pPr>
    </w:p>
    <w:p w:rsidR="000158ED" w:rsidRDefault="003C2675">
      <w:pPr>
        <w:spacing w:after="0" w:line="240" w:lineRule="auto"/>
        <w:jc w:val="both"/>
      </w:pPr>
      <w:r>
        <w:rPr>
          <w:rFonts w:cstheme="minorHAnsi"/>
          <w:sz w:val="24"/>
          <w:szCs w:val="24"/>
        </w:rPr>
        <w:t>Инспектор за заштиту животне средине надлежан је за вршење инспекцијског надзора над спровођењем мера заштите животне средине на територији општине Ада, која обухвата 5 насељених места</w:t>
      </w:r>
      <w:r w:rsidR="00DA05FE">
        <w:rPr>
          <w:rFonts w:cstheme="minorHAnsi"/>
          <w:sz w:val="24"/>
          <w:szCs w:val="24"/>
        </w:rPr>
        <w:t xml:space="preserve"> </w:t>
      </w:r>
      <w:r w:rsidR="00DA05FE" w:rsidRPr="00C17FFB">
        <w:rPr>
          <w:rFonts w:cstheme="minorHAnsi"/>
          <w:sz w:val="24"/>
          <w:szCs w:val="24"/>
        </w:rPr>
        <w:t>Ада, Мол, Утрине, Оборњача и Стеријино</w:t>
      </w:r>
      <w:r>
        <w:rPr>
          <w:rFonts w:cstheme="minorHAnsi"/>
          <w:sz w:val="24"/>
          <w:szCs w:val="24"/>
        </w:rPr>
        <w:t xml:space="preserve"> на површини од 2</w:t>
      </w:r>
      <w:r w:rsidR="00C8738C">
        <w:rPr>
          <w:rFonts w:cstheme="minorHAnsi"/>
          <w:sz w:val="24"/>
          <w:szCs w:val="24"/>
        </w:rPr>
        <w:t>2</w:t>
      </w:r>
      <w:r>
        <w:rPr>
          <w:rFonts w:cstheme="minorHAnsi"/>
          <w:sz w:val="24"/>
          <w:szCs w:val="24"/>
        </w:rPr>
        <w:t>8 km</w:t>
      </w:r>
      <w:r>
        <w:rPr>
          <w:rFonts w:cstheme="minorHAnsi"/>
          <w:sz w:val="24"/>
          <w:szCs w:val="24"/>
          <w:vertAlign w:val="superscript"/>
        </w:rPr>
        <w:t>2</w:t>
      </w:r>
      <w:r>
        <w:rPr>
          <w:rFonts w:cstheme="minorHAnsi"/>
          <w:sz w:val="24"/>
          <w:szCs w:val="24"/>
        </w:rPr>
        <w:t>.</w:t>
      </w:r>
    </w:p>
    <w:p w:rsidR="00DB25DA" w:rsidRDefault="00DB25DA" w:rsidP="00D17031">
      <w:pPr>
        <w:spacing w:after="0" w:line="240" w:lineRule="auto"/>
        <w:rPr>
          <w:rFonts w:cstheme="minorHAnsi"/>
          <w:sz w:val="24"/>
          <w:szCs w:val="24"/>
        </w:rPr>
      </w:pPr>
    </w:p>
    <w:p w:rsidR="00D17031" w:rsidRDefault="00D17031" w:rsidP="00D17031">
      <w:pPr>
        <w:spacing w:after="0" w:line="240" w:lineRule="auto"/>
        <w:rPr>
          <w:rFonts w:cstheme="minorHAnsi"/>
          <w:sz w:val="24"/>
          <w:szCs w:val="24"/>
        </w:rPr>
      </w:pPr>
    </w:p>
    <w:p w:rsidR="00D17031" w:rsidRDefault="003C2675" w:rsidP="008E208D">
      <w:pPr>
        <w:spacing w:after="0" w:line="240" w:lineRule="auto"/>
        <w:ind w:left="540" w:hanging="540"/>
        <w:rPr>
          <w:rFonts w:cstheme="minorHAnsi"/>
          <w:b/>
          <w:sz w:val="30"/>
          <w:szCs w:val="30"/>
        </w:rPr>
      </w:pPr>
      <w:r>
        <w:rPr>
          <w:rFonts w:cstheme="minorHAnsi"/>
          <w:b/>
          <w:sz w:val="30"/>
          <w:szCs w:val="30"/>
        </w:rPr>
        <w:t xml:space="preserve">VII </w:t>
      </w:r>
      <w:r w:rsidR="008E208D">
        <w:rPr>
          <w:rFonts w:cstheme="minorHAnsi"/>
          <w:b/>
          <w:sz w:val="30"/>
          <w:szCs w:val="30"/>
        </w:rPr>
        <w:t>ПРОЦЕЊЕНИ РИЗИК ЗА НАДЗИРА</w:t>
      </w:r>
      <w:r w:rsidR="00D17031">
        <w:rPr>
          <w:rFonts w:cstheme="minorHAnsi"/>
          <w:b/>
          <w:sz w:val="30"/>
          <w:szCs w:val="30"/>
        </w:rPr>
        <w:t>НЕ СУБЈЕКТЕ, ОДНОСНО ДЕЛАТНОСТИ</w:t>
      </w:r>
    </w:p>
    <w:p w:rsidR="00D17031" w:rsidRDefault="008E208D" w:rsidP="008E208D">
      <w:pPr>
        <w:spacing w:after="0" w:line="240" w:lineRule="auto"/>
        <w:ind w:left="540" w:hanging="540"/>
        <w:rPr>
          <w:rFonts w:cstheme="minorHAnsi"/>
          <w:b/>
          <w:sz w:val="30"/>
          <w:szCs w:val="30"/>
        </w:rPr>
      </w:pPr>
      <w:r>
        <w:rPr>
          <w:rFonts w:cstheme="minorHAnsi"/>
          <w:b/>
          <w:sz w:val="30"/>
          <w:szCs w:val="30"/>
        </w:rPr>
        <w:t>ИЛИ АКТИВНОСТИ КОЈЕ ЋЕ</w:t>
      </w:r>
      <w:r w:rsidR="00D17031">
        <w:rPr>
          <w:rFonts w:cstheme="minorHAnsi"/>
          <w:b/>
          <w:sz w:val="30"/>
          <w:szCs w:val="30"/>
        </w:rPr>
        <w:t xml:space="preserve"> СЕ НАДЗИРАТИ ИЛИ ТЕРИТОРИЈАЛНО</w:t>
      </w:r>
    </w:p>
    <w:p w:rsidR="00D17031" w:rsidRDefault="008E208D" w:rsidP="008E208D">
      <w:pPr>
        <w:spacing w:after="0" w:line="240" w:lineRule="auto"/>
        <w:ind w:left="540" w:hanging="540"/>
        <w:rPr>
          <w:rFonts w:cstheme="minorHAnsi"/>
          <w:b/>
          <w:sz w:val="30"/>
          <w:szCs w:val="30"/>
        </w:rPr>
      </w:pPr>
      <w:r>
        <w:rPr>
          <w:rFonts w:cstheme="minorHAnsi"/>
          <w:b/>
          <w:sz w:val="30"/>
          <w:szCs w:val="30"/>
        </w:rPr>
        <w:t>ПОДРУЧЈЕ И ДРУГУ ТЕРИТОРИЈАЛНУ И</w:t>
      </w:r>
      <w:r w:rsidR="00D17031">
        <w:rPr>
          <w:rFonts w:cstheme="minorHAnsi"/>
          <w:b/>
          <w:sz w:val="30"/>
          <w:szCs w:val="30"/>
        </w:rPr>
        <w:t xml:space="preserve"> СЛИЧНУ ЦЕЛИНУ, ОБЈЕКАТ И ГРУПЕ</w:t>
      </w:r>
    </w:p>
    <w:p w:rsidR="008E208D" w:rsidRPr="00D84C2B" w:rsidRDefault="008E208D" w:rsidP="008E208D">
      <w:pPr>
        <w:spacing w:after="0" w:line="240" w:lineRule="auto"/>
        <w:ind w:left="540" w:hanging="540"/>
        <w:rPr>
          <w:rFonts w:cstheme="minorHAnsi"/>
          <w:b/>
          <w:sz w:val="30"/>
          <w:szCs w:val="30"/>
        </w:rPr>
      </w:pPr>
      <w:r>
        <w:rPr>
          <w:rFonts w:cstheme="minorHAnsi"/>
          <w:b/>
          <w:sz w:val="30"/>
          <w:szCs w:val="30"/>
        </w:rPr>
        <w:t>ОБЈЕКАТА</w:t>
      </w:r>
    </w:p>
    <w:p w:rsidR="00E56BF6" w:rsidRDefault="00E56BF6">
      <w:pPr>
        <w:spacing w:after="0" w:line="240" w:lineRule="auto"/>
        <w:jc w:val="both"/>
        <w:rPr>
          <w:rFonts w:cstheme="minorHAnsi"/>
          <w:b/>
          <w:sz w:val="30"/>
          <w:szCs w:val="30"/>
        </w:rPr>
      </w:pPr>
    </w:p>
    <w:p w:rsidR="000158ED" w:rsidRDefault="003C2675">
      <w:pPr>
        <w:spacing w:after="0" w:line="240" w:lineRule="auto"/>
        <w:jc w:val="both"/>
        <w:rPr>
          <w:rFonts w:cstheme="minorHAnsi"/>
          <w:sz w:val="24"/>
          <w:szCs w:val="24"/>
        </w:rPr>
      </w:pPr>
      <w:r>
        <w:rPr>
          <w:rFonts w:cstheme="minorHAnsi"/>
          <w:sz w:val="24"/>
          <w:szCs w:val="24"/>
        </w:rPr>
        <w:lastRenderedPageBreak/>
        <w:t>Процена ризика у току припреме Плана инспекцијског надзора вршена је тако што је вршено праћење и анализа стања у области инспекцијског надзора, идентификовани су ризици, права и интереси, који могу настати из пословања или поступања надзираног субјекта на основу чега је вршена процена тежина штетних последица и вероватноћа њиховог настанка, тако да се добије процењени ризик.</w:t>
      </w:r>
    </w:p>
    <w:p w:rsidR="00D17031" w:rsidRDefault="00D17031">
      <w:pPr>
        <w:spacing w:after="0" w:line="240" w:lineRule="auto"/>
        <w:jc w:val="both"/>
      </w:pPr>
    </w:p>
    <w:p w:rsidR="000158ED" w:rsidRDefault="003C2675">
      <w:pPr>
        <w:spacing w:after="0" w:line="240" w:lineRule="auto"/>
        <w:jc w:val="both"/>
        <w:rPr>
          <w:rFonts w:cstheme="minorHAnsi"/>
          <w:sz w:val="24"/>
          <w:szCs w:val="24"/>
        </w:rPr>
      </w:pPr>
      <w:r>
        <w:rPr>
          <w:rFonts w:cstheme="minorHAnsi"/>
          <w:sz w:val="24"/>
          <w:szCs w:val="24"/>
        </w:rPr>
        <w:t>Тежина штетних последица процењује се полазећи од:</w:t>
      </w:r>
    </w:p>
    <w:p w:rsidR="000158ED" w:rsidRDefault="003C2675">
      <w:pPr>
        <w:spacing w:after="0" w:line="240" w:lineRule="auto"/>
        <w:ind w:firstLine="270"/>
        <w:jc w:val="both"/>
        <w:rPr>
          <w:rFonts w:cstheme="minorHAnsi"/>
          <w:sz w:val="24"/>
          <w:szCs w:val="24"/>
        </w:rPr>
      </w:pPr>
      <w:r>
        <w:rPr>
          <w:rFonts w:cstheme="minorHAnsi"/>
          <w:sz w:val="24"/>
          <w:szCs w:val="24"/>
        </w:rPr>
        <w:t>-природе штетних последица и</w:t>
      </w:r>
    </w:p>
    <w:p w:rsidR="000158ED" w:rsidRDefault="003C2675">
      <w:pPr>
        <w:spacing w:after="0" w:line="240" w:lineRule="auto"/>
        <w:ind w:firstLine="270"/>
        <w:jc w:val="both"/>
        <w:rPr>
          <w:rFonts w:cstheme="minorHAnsi"/>
          <w:sz w:val="24"/>
          <w:szCs w:val="24"/>
        </w:rPr>
      </w:pPr>
      <w:r>
        <w:rPr>
          <w:rFonts w:cstheme="minorHAnsi"/>
          <w:sz w:val="24"/>
          <w:szCs w:val="24"/>
        </w:rPr>
        <w:t>-обима штетних последица.</w:t>
      </w:r>
    </w:p>
    <w:p w:rsidR="000158ED" w:rsidRPr="00C17FFB" w:rsidRDefault="003C2675">
      <w:pPr>
        <w:spacing w:after="0" w:line="240" w:lineRule="auto"/>
        <w:jc w:val="both"/>
        <w:rPr>
          <w:rFonts w:cstheme="minorHAnsi"/>
          <w:sz w:val="24"/>
          <w:szCs w:val="24"/>
        </w:rPr>
      </w:pPr>
      <w:r>
        <w:rPr>
          <w:rFonts w:cstheme="minorHAnsi"/>
          <w:sz w:val="24"/>
          <w:szCs w:val="24"/>
        </w:rPr>
        <w:t xml:space="preserve">У поступку одређивања процене ризика наведених постројења користе се одговарајуће Контролне листе које су доступне на интернет страници: </w:t>
      </w:r>
      <w:proofErr w:type="gramStart"/>
      <w:r>
        <w:rPr>
          <w:rFonts w:cstheme="minorHAnsi"/>
          <w:sz w:val="24"/>
          <w:szCs w:val="24"/>
        </w:rPr>
        <w:t xml:space="preserve">www.ekologija.gov.rs  </w:t>
      </w:r>
      <w:r w:rsidR="00DA05FE" w:rsidRPr="00C17FFB">
        <w:rPr>
          <w:rFonts w:cstheme="minorHAnsi"/>
          <w:sz w:val="24"/>
          <w:szCs w:val="24"/>
        </w:rPr>
        <w:t>и</w:t>
      </w:r>
      <w:proofErr w:type="gramEnd"/>
      <w:r w:rsidR="00DA05FE" w:rsidRPr="00C17FFB">
        <w:rPr>
          <w:rFonts w:cstheme="minorHAnsi"/>
          <w:sz w:val="24"/>
          <w:szCs w:val="24"/>
        </w:rPr>
        <w:t xml:space="preserve"> потребно је користити Правилник о посебним елементима процене ризика, учесталости вршења инспекцијског надзора на основу процене ризика и посебним елементима плана инспекцијског надзора у области заштите животне средине („Сл.гласник РС“, бр. 45/2018 и 59/2019).</w:t>
      </w:r>
    </w:p>
    <w:p w:rsidR="000158ED" w:rsidRDefault="003C2675">
      <w:pPr>
        <w:spacing w:after="0" w:line="240" w:lineRule="auto"/>
        <w:jc w:val="both"/>
        <w:rPr>
          <w:rFonts w:cstheme="minorHAnsi"/>
          <w:sz w:val="24"/>
          <w:szCs w:val="24"/>
        </w:rPr>
      </w:pPr>
      <w:r>
        <w:rPr>
          <w:rFonts w:cstheme="minorHAnsi"/>
          <w:sz w:val="24"/>
          <w:szCs w:val="24"/>
        </w:rPr>
        <w:t>На основу извршене процене ризика у свакој области животне средине, сачињен је План инспкецијског надзора инспекције за заштиту животне средине за 20</w:t>
      </w:r>
      <w:r w:rsidR="00E801BC">
        <w:rPr>
          <w:rFonts w:cstheme="minorHAnsi"/>
          <w:sz w:val="24"/>
          <w:szCs w:val="24"/>
        </w:rPr>
        <w:t>2</w:t>
      </w:r>
      <w:r w:rsidR="0031219F">
        <w:rPr>
          <w:rFonts w:cstheme="minorHAnsi"/>
          <w:sz w:val="24"/>
          <w:szCs w:val="24"/>
          <w:lang w:val="sr-Cyrl-RS"/>
        </w:rPr>
        <w:t>5</w:t>
      </w:r>
      <w:r>
        <w:rPr>
          <w:rFonts w:cstheme="minorHAnsi"/>
          <w:sz w:val="24"/>
          <w:szCs w:val="24"/>
        </w:rPr>
        <w:t>. годину. Листа приоритетних активности инспекције за заштиту животне средине у 20</w:t>
      </w:r>
      <w:r w:rsidR="00E801BC">
        <w:rPr>
          <w:rFonts w:cstheme="minorHAnsi"/>
          <w:sz w:val="24"/>
          <w:szCs w:val="24"/>
        </w:rPr>
        <w:t>2</w:t>
      </w:r>
      <w:r w:rsidR="0031219F">
        <w:rPr>
          <w:rFonts w:cstheme="minorHAnsi"/>
          <w:sz w:val="24"/>
          <w:szCs w:val="24"/>
          <w:lang w:val="sr-Cyrl-RS"/>
        </w:rPr>
        <w:t>5</w:t>
      </w:r>
      <w:r>
        <w:rPr>
          <w:rFonts w:cstheme="minorHAnsi"/>
          <w:sz w:val="24"/>
          <w:szCs w:val="24"/>
        </w:rPr>
        <w:t>. години приказана је у Табели 1. овог Плана.</w:t>
      </w:r>
    </w:p>
    <w:p w:rsidR="000158ED" w:rsidRDefault="003C2675">
      <w:pPr>
        <w:spacing w:after="0" w:line="240" w:lineRule="auto"/>
        <w:jc w:val="both"/>
      </w:pPr>
      <w:r>
        <w:rPr>
          <w:rFonts w:cstheme="minorHAnsi"/>
          <w:sz w:val="24"/>
          <w:szCs w:val="24"/>
        </w:rPr>
        <w:t xml:space="preserve">Све Контролне листе које инспектори користе у редовним инспекцијским надзорима доступне су надзираним субјектима на интернет страници </w:t>
      </w:r>
      <w:hyperlink r:id="rId9">
        <w:r>
          <w:rPr>
            <w:rStyle w:val="InternetLink"/>
            <w:rFonts w:cstheme="minorHAnsi"/>
            <w:color w:val="auto"/>
            <w:sz w:val="24"/>
            <w:szCs w:val="24"/>
          </w:rPr>
          <w:t>www.ekologija.gov.rs</w:t>
        </w:r>
      </w:hyperlink>
      <w:r>
        <w:rPr>
          <w:rFonts w:cstheme="minorHAnsi"/>
          <w:sz w:val="24"/>
          <w:szCs w:val="24"/>
        </w:rPr>
        <w:t xml:space="preserve"> као и на званичној  интернет страници општине Ада  </w:t>
      </w:r>
      <w:hyperlink r:id="rId10">
        <w:r>
          <w:rPr>
            <w:rStyle w:val="InternetLink"/>
            <w:rFonts w:cstheme="minorHAnsi"/>
            <w:color w:val="auto"/>
            <w:sz w:val="24"/>
            <w:szCs w:val="24"/>
            <w:lang w:val="hr-HR"/>
          </w:rPr>
          <w:t>www.ada.org.rs</w:t>
        </w:r>
      </w:hyperlink>
    </w:p>
    <w:p w:rsidR="000158ED" w:rsidRDefault="000158ED">
      <w:pPr>
        <w:spacing w:after="0" w:line="240" w:lineRule="auto"/>
        <w:ind w:firstLine="270"/>
        <w:jc w:val="both"/>
        <w:rPr>
          <w:rFonts w:cstheme="minorHAnsi"/>
          <w:sz w:val="24"/>
          <w:szCs w:val="24"/>
        </w:rPr>
      </w:pPr>
    </w:p>
    <w:p w:rsidR="000158ED" w:rsidRDefault="003C2675">
      <w:pPr>
        <w:spacing w:after="0" w:line="240" w:lineRule="auto"/>
        <w:rPr>
          <w:rFonts w:cstheme="minorHAnsi"/>
          <w:b/>
          <w:sz w:val="30"/>
          <w:szCs w:val="30"/>
        </w:rPr>
      </w:pPr>
      <w:r>
        <w:rPr>
          <w:rFonts w:cstheme="minorHAnsi"/>
          <w:b/>
          <w:sz w:val="30"/>
          <w:szCs w:val="30"/>
        </w:rPr>
        <w:t>VIII ПЕРИОД У КОМЕ ЋЕ СЕ ВРШИТИ ИНСПЕКЦИЈСКИ НАДЗОР</w:t>
      </w:r>
    </w:p>
    <w:p w:rsidR="000158ED" w:rsidRDefault="000158ED">
      <w:pPr>
        <w:spacing w:after="0" w:line="240" w:lineRule="auto"/>
        <w:ind w:firstLine="270"/>
        <w:jc w:val="both"/>
        <w:rPr>
          <w:rFonts w:cstheme="minorHAnsi"/>
          <w:color w:val="FF0000"/>
          <w:sz w:val="24"/>
          <w:szCs w:val="24"/>
        </w:rPr>
      </w:pPr>
    </w:p>
    <w:p w:rsidR="000158ED" w:rsidRDefault="003C2675">
      <w:pPr>
        <w:spacing w:after="0" w:line="240" w:lineRule="auto"/>
        <w:jc w:val="both"/>
        <w:rPr>
          <w:rFonts w:cstheme="minorHAnsi"/>
          <w:sz w:val="24"/>
          <w:szCs w:val="24"/>
        </w:rPr>
      </w:pPr>
      <w:r>
        <w:rPr>
          <w:rFonts w:cstheme="minorHAnsi"/>
          <w:sz w:val="24"/>
          <w:szCs w:val="24"/>
        </w:rPr>
        <w:t>Инспектор за заштиту животне средине вршиће инспекцијске надзоре током целе календарске 20</w:t>
      </w:r>
      <w:r w:rsidR="00781CBD">
        <w:rPr>
          <w:rFonts w:cstheme="minorHAnsi"/>
          <w:sz w:val="24"/>
          <w:szCs w:val="24"/>
        </w:rPr>
        <w:t>2</w:t>
      </w:r>
      <w:r w:rsidR="0031219F">
        <w:rPr>
          <w:rFonts w:cstheme="minorHAnsi"/>
          <w:sz w:val="24"/>
          <w:szCs w:val="24"/>
          <w:lang w:val="sr-Cyrl-RS"/>
        </w:rPr>
        <w:t>5</w:t>
      </w:r>
      <w:r>
        <w:rPr>
          <w:rFonts w:cstheme="minorHAnsi"/>
          <w:sz w:val="24"/>
          <w:szCs w:val="24"/>
        </w:rPr>
        <w:t>. године.</w:t>
      </w:r>
    </w:p>
    <w:p w:rsidR="000158ED" w:rsidRDefault="003C2675">
      <w:pPr>
        <w:spacing w:after="0" w:line="240" w:lineRule="auto"/>
        <w:jc w:val="both"/>
        <w:rPr>
          <w:rFonts w:cstheme="minorHAnsi"/>
          <w:sz w:val="24"/>
          <w:szCs w:val="24"/>
        </w:rPr>
      </w:pPr>
      <w:r>
        <w:rPr>
          <w:rFonts w:cstheme="minorHAnsi"/>
          <w:sz w:val="24"/>
          <w:szCs w:val="24"/>
        </w:rPr>
        <w:t>Инспекцијски надзор вршиће се радним данима у радно време надзираних субјеката, осим у хитним случајевима када се отклања непосредна опасност по живот и здравље људи, имовину веће вредности, животну средину или биљни или животињски свет.</w:t>
      </w:r>
    </w:p>
    <w:p w:rsidR="000158ED" w:rsidRDefault="000158ED">
      <w:pPr>
        <w:spacing w:after="0" w:line="240" w:lineRule="auto"/>
        <w:ind w:firstLine="270"/>
        <w:jc w:val="both"/>
        <w:rPr>
          <w:rFonts w:cstheme="minorHAnsi"/>
          <w:color w:val="FF0000"/>
          <w:sz w:val="24"/>
          <w:szCs w:val="24"/>
        </w:rPr>
      </w:pPr>
    </w:p>
    <w:p w:rsidR="000158ED" w:rsidRPr="008E208D" w:rsidRDefault="003C2675">
      <w:pPr>
        <w:spacing w:after="0" w:line="240" w:lineRule="auto"/>
        <w:jc w:val="both"/>
        <w:rPr>
          <w:rFonts w:cstheme="minorHAnsi"/>
          <w:b/>
          <w:sz w:val="30"/>
          <w:szCs w:val="30"/>
        </w:rPr>
      </w:pPr>
      <w:r>
        <w:rPr>
          <w:rFonts w:cstheme="minorHAnsi"/>
          <w:b/>
          <w:sz w:val="30"/>
          <w:szCs w:val="30"/>
        </w:rPr>
        <w:t xml:space="preserve">IX </w:t>
      </w:r>
      <w:r w:rsidR="008E208D">
        <w:rPr>
          <w:rFonts w:cstheme="minorHAnsi"/>
          <w:b/>
          <w:sz w:val="30"/>
          <w:szCs w:val="30"/>
        </w:rPr>
        <w:t xml:space="preserve">ИНФОРМАЦИЈЕ О </w:t>
      </w:r>
      <w:r>
        <w:rPr>
          <w:rFonts w:cstheme="minorHAnsi"/>
          <w:b/>
          <w:sz w:val="30"/>
          <w:szCs w:val="30"/>
        </w:rPr>
        <w:t>ОБЛИЦИ</w:t>
      </w:r>
      <w:r w:rsidR="008E208D">
        <w:rPr>
          <w:rFonts w:cstheme="minorHAnsi"/>
          <w:b/>
          <w:sz w:val="30"/>
          <w:szCs w:val="30"/>
        </w:rPr>
        <w:t>МА</w:t>
      </w:r>
      <w:r>
        <w:rPr>
          <w:rFonts w:cstheme="minorHAnsi"/>
          <w:b/>
          <w:sz w:val="30"/>
          <w:szCs w:val="30"/>
        </w:rPr>
        <w:t xml:space="preserve"> ИНСПЕКЦИЈСКОГ НАДЗОРА</w:t>
      </w:r>
      <w:r w:rsidR="008E208D">
        <w:rPr>
          <w:rFonts w:cstheme="minorHAnsi"/>
          <w:b/>
          <w:sz w:val="30"/>
          <w:szCs w:val="30"/>
        </w:rPr>
        <w:t xml:space="preserve"> КОЈИ ЋЕ СЕ ВРШИТИ</w:t>
      </w:r>
    </w:p>
    <w:p w:rsidR="000158ED" w:rsidRDefault="000158ED">
      <w:pPr>
        <w:spacing w:after="0" w:line="240" w:lineRule="auto"/>
        <w:ind w:firstLine="270"/>
        <w:jc w:val="both"/>
        <w:rPr>
          <w:rFonts w:cstheme="minorHAnsi"/>
          <w:b/>
          <w:sz w:val="24"/>
          <w:szCs w:val="24"/>
        </w:rPr>
      </w:pPr>
    </w:p>
    <w:p w:rsidR="000158ED" w:rsidRDefault="003C2675">
      <w:pPr>
        <w:spacing w:after="0" w:line="240" w:lineRule="auto"/>
        <w:jc w:val="both"/>
        <w:rPr>
          <w:sz w:val="24"/>
          <w:szCs w:val="24"/>
        </w:rPr>
      </w:pPr>
      <w:r>
        <w:rPr>
          <w:b/>
          <w:sz w:val="24"/>
          <w:szCs w:val="24"/>
        </w:rPr>
        <w:t>Редован инспекцијски надзор</w:t>
      </w:r>
      <w:r>
        <w:rPr>
          <w:sz w:val="24"/>
          <w:szCs w:val="24"/>
        </w:rPr>
        <w:t xml:space="preserve"> врши ће се према годишњем плану инспекцисјког.</w:t>
      </w:r>
    </w:p>
    <w:p w:rsidR="000158ED" w:rsidRDefault="003C2675">
      <w:pPr>
        <w:spacing w:after="0" w:line="240" w:lineRule="auto"/>
        <w:jc w:val="both"/>
        <w:rPr>
          <w:sz w:val="24"/>
          <w:szCs w:val="24"/>
        </w:rPr>
      </w:pPr>
      <w:r>
        <w:rPr>
          <w:b/>
          <w:sz w:val="24"/>
          <w:szCs w:val="24"/>
        </w:rPr>
        <w:t>Ванредан инспекцијски надзор</w:t>
      </w:r>
      <w:r>
        <w:rPr>
          <w:sz w:val="24"/>
          <w:szCs w:val="24"/>
        </w:rPr>
        <w:t xml:space="preserve"> врши ће се када је неопходно да се, сагласно делокругу инспекције, предузму хитне мере ради спречавања или отклањања непосредне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када се после доношења годишњег плана инспекцијског надзора процени да је ризик висок или критичан или промене околности; када такав надзор захтева надзирани субјекат; када се поступа по представци правног или физичког лица. </w:t>
      </w:r>
    </w:p>
    <w:p w:rsidR="000158ED" w:rsidRDefault="003C2675">
      <w:pPr>
        <w:spacing w:after="0" w:line="240" w:lineRule="auto"/>
        <w:jc w:val="both"/>
        <w:rPr>
          <w:sz w:val="24"/>
          <w:szCs w:val="24"/>
        </w:rPr>
      </w:pPr>
      <w:r>
        <w:rPr>
          <w:b/>
          <w:sz w:val="24"/>
          <w:szCs w:val="24"/>
        </w:rPr>
        <w:t>Допунски</w:t>
      </w:r>
      <w:r>
        <w:rPr>
          <w:sz w:val="24"/>
          <w:szCs w:val="24"/>
        </w:rPr>
        <w:t xml:space="preserve"> </w:t>
      </w:r>
      <w:r>
        <w:rPr>
          <w:b/>
          <w:sz w:val="24"/>
          <w:szCs w:val="24"/>
        </w:rPr>
        <w:t>инспекцијски надзор</w:t>
      </w:r>
      <w:r>
        <w:rPr>
          <w:sz w:val="24"/>
          <w:szCs w:val="24"/>
        </w:rPr>
        <w:t xml:space="preserve"> врши ће се по службеној дужности или поводом захтева надзираног субјекта, ради утврђивања чињеница које су од значаја за инспекцијски надзор, а које нису утврђене у редовном, ванредном или контролном инспекцијском надзору, с тим да се може извршити само један допунски инспекцијски надзор, у року који не може бити дужи од 30 дана од окончања редовног, ванредног или контролног инспекцијског надзора.</w:t>
      </w:r>
    </w:p>
    <w:p w:rsidR="000158ED" w:rsidRDefault="003C2675">
      <w:pPr>
        <w:spacing w:after="0" w:line="240" w:lineRule="auto"/>
        <w:jc w:val="both"/>
        <w:rPr>
          <w:sz w:val="24"/>
          <w:szCs w:val="24"/>
        </w:rPr>
      </w:pPr>
      <w:r>
        <w:rPr>
          <w:b/>
          <w:sz w:val="24"/>
          <w:szCs w:val="24"/>
        </w:rPr>
        <w:lastRenderedPageBreak/>
        <w:t>Контролни инспекцијски надзор</w:t>
      </w:r>
      <w:r>
        <w:rPr>
          <w:sz w:val="24"/>
          <w:szCs w:val="24"/>
        </w:rPr>
        <w:t xml:space="preserve"> врши ће се ради утврђивања извршених мера које су предложене или наложене над надзираним субјектом у оквиру редовног или ванредног инспекцијског надзора.</w:t>
      </w:r>
    </w:p>
    <w:p w:rsidR="000158ED" w:rsidRDefault="003C2675">
      <w:pPr>
        <w:spacing w:after="0" w:line="240" w:lineRule="auto"/>
        <w:jc w:val="both"/>
        <w:rPr>
          <w:sz w:val="24"/>
          <w:szCs w:val="24"/>
        </w:rPr>
      </w:pPr>
      <w:r>
        <w:rPr>
          <w:b/>
          <w:i/>
          <w:sz w:val="24"/>
          <w:szCs w:val="24"/>
        </w:rPr>
        <w:t>Канцеларијски инспекцијски надзор</w:t>
      </w:r>
      <w:r>
        <w:rPr>
          <w:sz w:val="24"/>
          <w:szCs w:val="24"/>
        </w:rPr>
        <w:t xml:space="preserve"> врши ће се у службеним просторијама инспекције, увидом у акте, податке и документацију надзираног субјекта.</w:t>
      </w:r>
    </w:p>
    <w:p w:rsidR="000158ED" w:rsidRDefault="003C2675">
      <w:pPr>
        <w:spacing w:after="0" w:line="240" w:lineRule="auto"/>
        <w:jc w:val="both"/>
        <w:rPr>
          <w:sz w:val="24"/>
          <w:szCs w:val="24"/>
        </w:rPr>
      </w:pPr>
      <w:r>
        <w:rPr>
          <w:b/>
          <w:i/>
          <w:sz w:val="24"/>
          <w:szCs w:val="24"/>
        </w:rPr>
        <w:t>Теренски инспекцијски надзор</w:t>
      </w:r>
      <w:r>
        <w:rPr>
          <w:sz w:val="24"/>
          <w:szCs w:val="24"/>
        </w:rPr>
        <w:t xml:space="preserve"> врши ће се изван службених просторија инспекције, на лицу места и састоји се од непосредног увида у земљиште, објекте, постројења, уређаје, просторије, возила и друга наменска превозна средства, предмете, робу и друге предмете, акте и документацију надзираног субјекта.</w:t>
      </w:r>
    </w:p>
    <w:p w:rsidR="000158ED" w:rsidRPr="00C17FFB" w:rsidRDefault="00837F46" w:rsidP="00837F46">
      <w:pPr>
        <w:spacing w:after="0" w:line="240" w:lineRule="auto"/>
        <w:jc w:val="both"/>
        <w:rPr>
          <w:sz w:val="24"/>
          <w:szCs w:val="24"/>
          <w:lang w:val="hr-HR"/>
        </w:rPr>
      </w:pPr>
      <w:r w:rsidRPr="00C17FFB">
        <w:rPr>
          <w:sz w:val="24"/>
          <w:szCs w:val="24"/>
        </w:rPr>
        <w:t xml:space="preserve">Заједничке надзоре са републичком инспекцијом за ЗЖС, на основу ходограма Координационе комисије Владе Републике Србије, из области управљања отпадом, заштите ваздуха, процене утицаја </w:t>
      </w:r>
      <w:r w:rsidRPr="00C17FFB">
        <w:rPr>
          <w:sz w:val="24"/>
          <w:szCs w:val="24"/>
          <w:lang w:val="hr-HR"/>
        </w:rPr>
        <w:t>IPPC.</w:t>
      </w:r>
    </w:p>
    <w:p w:rsidR="00837F46" w:rsidRPr="00837F46" w:rsidRDefault="00837F46" w:rsidP="00837F46">
      <w:pPr>
        <w:spacing w:after="0" w:line="240" w:lineRule="auto"/>
        <w:jc w:val="both"/>
        <w:rPr>
          <w:rFonts w:cstheme="minorHAnsi"/>
          <w:b/>
          <w:sz w:val="36"/>
          <w:szCs w:val="36"/>
          <w:lang w:val="hr-HR"/>
        </w:rPr>
      </w:pPr>
    </w:p>
    <w:p w:rsidR="000158ED" w:rsidRDefault="003C2675">
      <w:pPr>
        <w:spacing w:after="0" w:line="240" w:lineRule="auto"/>
        <w:rPr>
          <w:rFonts w:cstheme="minorHAnsi"/>
          <w:b/>
          <w:sz w:val="30"/>
          <w:szCs w:val="30"/>
        </w:rPr>
      </w:pPr>
      <w:r>
        <w:rPr>
          <w:rFonts w:cstheme="minorHAnsi"/>
          <w:b/>
          <w:sz w:val="30"/>
          <w:szCs w:val="30"/>
        </w:rPr>
        <w:t xml:space="preserve">X </w:t>
      </w:r>
      <w:r w:rsidR="00F549AC">
        <w:rPr>
          <w:rFonts w:cstheme="minorHAnsi"/>
          <w:b/>
          <w:sz w:val="30"/>
          <w:szCs w:val="30"/>
        </w:rPr>
        <w:t>ПОДАЦИ О РЕСУРСИМА ИНСПЕКЦИЈЕ КОЈИ ЋЕ БИТИ ОПРЕДЕЉЕНИ ЗА ВРШЕЊЕ ИНСПЕКЦИЈСКОГ НАДЗОРА</w:t>
      </w:r>
    </w:p>
    <w:p w:rsidR="00BE525E" w:rsidRDefault="00BE525E">
      <w:pPr>
        <w:spacing w:after="0" w:line="240" w:lineRule="auto"/>
        <w:rPr>
          <w:rFonts w:cstheme="minorHAnsi"/>
          <w:sz w:val="24"/>
          <w:szCs w:val="24"/>
        </w:rPr>
      </w:pPr>
    </w:p>
    <w:p w:rsidR="00BE525E" w:rsidRPr="00BE525E" w:rsidRDefault="00BE525E">
      <w:pPr>
        <w:spacing w:after="0" w:line="240" w:lineRule="auto"/>
        <w:rPr>
          <w:rFonts w:cstheme="minorHAnsi"/>
          <w:sz w:val="24"/>
          <w:szCs w:val="24"/>
        </w:rPr>
      </w:pPr>
      <w:r>
        <w:rPr>
          <w:rFonts w:cstheme="minorHAnsi"/>
          <w:sz w:val="24"/>
          <w:szCs w:val="24"/>
        </w:rPr>
        <w:t>УКУПАН БРОЈ ИЗВРШАЛАЦА: 1</w:t>
      </w:r>
    </w:p>
    <w:p w:rsidR="000158ED" w:rsidRDefault="000158ED">
      <w:pPr>
        <w:spacing w:after="0" w:line="240" w:lineRule="auto"/>
        <w:rPr>
          <w:rFonts w:cstheme="minorHAnsi"/>
          <w:b/>
          <w:sz w:val="16"/>
          <w:szCs w:val="16"/>
        </w:rPr>
      </w:pPr>
    </w:p>
    <w:tbl>
      <w:tblPr>
        <w:tblStyle w:val="TableGrid"/>
        <w:tblW w:w="9576" w:type="dxa"/>
        <w:tblLook w:val="04A0" w:firstRow="1" w:lastRow="0" w:firstColumn="1" w:lastColumn="0" w:noHBand="0" w:noVBand="1"/>
      </w:tblPr>
      <w:tblGrid>
        <w:gridCol w:w="7479"/>
        <w:gridCol w:w="2097"/>
      </w:tblGrid>
      <w:tr w:rsidR="000158ED" w:rsidTr="00BE525E">
        <w:tc>
          <w:tcPr>
            <w:tcW w:w="7479" w:type="dxa"/>
            <w:shd w:val="clear" w:color="auto" w:fill="auto"/>
          </w:tcPr>
          <w:p w:rsidR="000158ED" w:rsidRDefault="000158ED">
            <w:pPr>
              <w:tabs>
                <w:tab w:val="left" w:pos="5292"/>
              </w:tabs>
              <w:spacing w:after="0" w:line="240" w:lineRule="auto"/>
              <w:rPr>
                <w:sz w:val="24"/>
                <w:szCs w:val="24"/>
              </w:rPr>
            </w:pPr>
          </w:p>
        </w:tc>
        <w:tc>
          <w:tcPr>
            <w:tcW w:w="2097" w:type="dxa"/>
            <w:shd w:val="clear" w:color="auto" w:fill="auto"/>
          </w:tcPr>
          <w:p w:rsidR="000158ED" w:rsidRPr="00BE525E" w:rsidRDefault="00BE525E">
            <w:pPr>
              <w:tabs>
                <w:tab w:val="left" w:pos="5292"/>
              </w:tabs>
              <w:spacing w:after="0" w:line="240" w:lineRule="auto"/>
              <w:jc w:val="center"/>
              <w:rPr>
                <w:sz w:val="24"/>
                <w:szCs w:val="24"/>
              </w:rPr>
            </w:pPr>
            <w:r>
              <w:rPr>
                <w:sz w:val="24"/>
                <w:szCs w:val="24"/>
              </w:rPr>
              <w:t>дана</w:t>
            </w:r>
          </w:p>
        </w:tc>
      </w:tr>
      <w:tr w:rsidR="00BE525E" w:rsidTr="00BE525E">
        <w:tc>
          <w:tcPr>
            <w:tcW w:w="7479" w:type="dxa"/>
            <w:shd w:val="clear" w:color="auto" w:fill="auto"/>
          </w:tcPr>
          <w:p w:rsidR="00BE525E" w:rsidRDefault="00BE525E" w:rsidP="00DF5018">
            <w:pPr>
              <w:tabs>
                <w:tab w:val="left" w:pos="5292"/>
              </w:tabs>
              <w:spacing w:after="0" w:line="240" w:lineRule="auto"/>
              <w:rPr>
                <w:sz w:val="24"/>
                <w:szCs w:val="24"/>
              </w:rPr>
            </w:pPr>
            <w:r>
              <w:rPr>
                <w:sz w:val="24"/>
                <w:szCs w:val="24"/>
              </w:rPr>
              <w:t>Укупан број дана у години</w:t>
            </w:r>
          </w:p>
        </w:tc>
        <w:tc>
          <w:tcPr>
            <w:tcW w:w="2097" w:type="dxa"/>
            <w:shd w:val="clear" w:color="auto" w:fill="auto"/>
          </w:tcPr>
          <w:p w:rsidR="00BE525E" w:rsidRPr="00D254E6" w:rsidRDefault="00BE525E" w:rsidP="00DF5018">
            <w:pPr>
              <w:tabs>
                <w:tab w:val="left" w:pos="5292"/>
              </w:tabs>
              <w:spacing w:after="0" w:line="240" w:lineRule="auto"/>
              <w:jc w:val="center"/>
              <w:rPr>
                <w:sz w:val="24"/>
                <w:szCs w:val="24"/>
              </w:rPr>
            </w:pPr>
            <w:r w:rsidRPr="00D254E6">
              <w:rPr>
                <w:sz w:val="24"/>
                <w:szCs w:val="24"/>
              </w:rPr>
              <w:t>365</w:t>
            </w:r>
          </w:p>
        </w:tc>
      </w:tr>
      <w:tr w:rsidR="00BE525E" w:rsidTr="00BE525E">
        <w:tc>
          <w:tcPr>
            <w:tcW w:w="7479" w:type="dxa"/>
            <w:shd w:val="clear" w:color="auto" w:fill="auto"/>
          </w:tcPr>
          <w:p w:rsidR="00BE525E" w:rsidRDefault="00BE525E" w:rsidP="00DF5018">
            <w:pPr>
              <w:tabs>
                <w:tab w:val="left" w:pos="5292"/>
              </w:tabs>
              <w:spacing w:after="0" w:line="240" w:lineRule="auto"/>
              <w:rPr>
                <w:sz w:val="24"/>
                <w:szCs w:val="24"/>
              </w:rPr>
            </w:pPr>
            <w:r>
              <w:rPr>
                <w:sz w:val="24"/>
                <w:szCs w:val="24"/>
              </w:rPr>
              <w:t xml:space="preserve">Викенди </w:t>
            </w:r>
          </w:p>
        </w:tc>
        <w:tc>
          <w:tcPr>
            <w:tcW w:w="2097" w:type="dxa"/>
            <w:shd w:val="clear" w:color="auto" w:fill="auto"/>
          </w:tcPr>
          <w:p w:rsidR="00BE525E" w:rsidRPr="0031219F" w:rsidRDefault="00BE525E" w:rsidP="0031219F">
            <w:pPr>
              <w:tabs>
                <w:tab w:val="left" w:pos="5292"/>
              </w:tabs>
              <w:spacing w:after="0" w:line="240" w:lineRule="auto"/>
              <w:jc w:val="center"/>
              <w:rPr>
                <w:sz w:val="24"/>
                <w:szCs w:val="24"/>
                <w:lang w:val="sr-Cyrl-RS"/>
              </w:rPr>
            </w:pPr>
            <w:r w:rsidRPr="00D254E6">
              <w:rPr>
                <w:sz w:val="24"/>
                <w:szCs w:val="24"/>
              </w:rPr>
              <w:t>10</w:t>
            </w:r>
            <w:r w:rsidR="0031219F">
              <w:rPr>
                <w:sz w:val="24"/>
                <w:szCs w:val="24"/>
                <w:lang w:val="sr-Cyrl-RS"/>
              </w:rPr>
              <w:t>4</w:t>
            </w:r>
          </w:p>
        </w:tc>
      </w:tr>
      <w:tr w:rsidR="00BE525E" w:rsidTr="00BE525E">
        <w:tc>
          <w:tcPr>
            <w:tcW w:w="7479" w:type="dxa"/>
            <w:shd w:val="clear" w:color="auto" w:fill="auto"/>
          </w:tcPr>
          <w:p w:rsidR="00BE525E" w:rsidRDefault="00BE525E" w:rsidP="00BE525E">
            <w:pPr>
              <w:tabs>
                <w:tab w:val="left" w:pos="5292"/>
              </w:tabs>
              <w:spacing w:after="0" w:line="240" w:lineRule="auto"/>
              <w:rPr>
                <w:sz w:val="24"/>
                <w:szCs w:val="24"/>
              </w:rPr>
            </w:pPr>
            <w:r>
              <w:rPr>
                <w:sz w:val="24"/>
                <w:szCs w:val="24"/>
              </w:rPr>
              <w:t xml:space="preserve">Годишњи одмори </w:t>
            </w:r>
          </w:p>
        </w:tc>
        <w:tc>
          <w:tcPr>
            <w:tcW w:w="2097" w:type="dxa"/>
            <w:shd w:val="clear" w:color="auto" w:fill="auto"/>
          </w:tcPr>
          <w:p w:rsidR="00BE525E" w:rsidRPr="0031219F" w:rsidRDefault="00781CBD" w:rsidP="0031219F">
            <w:pPr>
              <w:tabs>
                <w:tab w:val="left" w:pos="5292"/>
              </w:tabs>
              <w:spacing w:after="0" w:line="240" w:lineRule="auto"/>
              <w:jc w:val="center"/>
              <w:rPr>
                <w:lang w:val="sr-Cyrl-RS"/>
              </w:rPr>
            </w:pPr>
            <w:r>
              <w:rPr>
                <w:sz w:val="24"/>
                <w:szCs w:val="24"/>
              </w:rPr>
              <w:t>3</w:t>
            </w:r>
            <w:r w:rsidR="0031219F">
              <w:rPr>
                <w:sz w:val="24"/>
                <w:szCs w:val="24"/>
                <w:lang w:val="sr-Cyrl-RS"/>
              </w:rPr>
              <w:t>3</w:t>
            </w:r>
          </w:p>
        </w:tc>
      </w:tr>
      <w:tr w:rsidR="00BE525E" w:rsidTr="00BE525E">
        <w:tc>
          <w:tcPr>
            <w:tcW w:w="7479" w:type="dxa"/>
            <w:shd w:val="clear" w:color="auto" w:fill="auto"/>
          </w:tcPr>
          <w:p w:rsidR="00BE525E" w:rsidRDefault="00BE525E" w:rsidP="00BE525E">
            <w:pPr>
              <w:tabs>
                <w:tab w:val="left" w:pos="5292"/>
              </w:tabs>
              <w:spacing w:after="0" w:line="240" w:lineRule="auto"/>
              <w:rPr>
                <w:sz w:val="24"/>
                <w:szCs w:val="24"/>
              </w:rPr>
            </w:pPr>
            <w:r>
              <w:rPr>
                <w:sz w:val="24"/>
                <w:szCs w:val="24"/>
              </w:rPr>
              <w:t xml:space="preserve">Празници </w:t>
            </w:r>
          </w:p>
        </w:tc>
        <w:tc>
          <w:tcPr>
            <w:tcW w:w="2097" w:type="dxa"/>
            <w:shd w:val="clear" w:color="auto" w:fill="auto"/>
          </w:tcPr>
          <w:p w:rsidR="00BE525E" w:rsidRPr="0031219F" w:rsidRDefault="0031219F" w:rsidP="00DF5018">
            <w:pPr>
              <w:tabs>
                <w:tab w:val="left" w:pos="5292"/>
              </w:tabs>
              <w:spacing w:after="0" w:line="240" w:lineRule="auto"/>
              <w:jc w:val="center"/>
              <w:rPr>
                <w:sz w:val="24"/>
                <w:szCs w:val="24"/>
                <w:lang w:val="sr-Cyrl-RS"/>
              </w:rPr>
            </w:pPr>
            <w:r>
              <w:rPr>
                <w:sz w:val="24"/>
                <w:szCs w:val="24"/>
                <w:lang w:val="sr-Cyrl-RS"/>
              </w:rPr>
              <w:t>10</w:t>
            </w:r>
          </w:p>
        </w:tc>
      </w:tr>
      <w:tr w:rsidR="00BE525E" w:rsidTr="00BE525E">
        <w:tc>
          <w:tcPr>
            <w:tcW w:w="7479" w:type="dxa"/>
            <w:shd w:val="clear" w:color="auto" w:fill="auto"/>
          </w:tcPr>
          <w:p w:rsidR="00BE525E" w:rsidRPr="006A3E8A" w:rsidRDefault="00BE525E" w:rsidP="00BE525E">
            <w:pPr>
              <w:tabs>
                <w:tab w:val="left" w:pos="5292"/>
              </w:tabs>
              <w:spacing w:after="0" w:line="240" w:lineRule="auto"/>
              <w:rPr>
                <w:sz w:val="24"/>
                <w:szCs w:val="24"/>
              </w:rPr>
            </w:pPr>
            <w:r>
              <w:rPr>
                <w:sz w:val="24"/>
                <w:szCs w:val="24"/>
              </w:rPr>
              <w:t xml:space="preserve">Боловање </w:t>
            </w:r>
          </w:p>
        </w:tc>
        <w:tc>
          <w:tcPr>
            <w:tcW w:w="2097" w:type="dxa"/>
            <w:shd w:val="clear" w:color="auto" w:fill="auto"/>
          </w:tcPr>
          <w:p w:rsidR="00BE525E" w:rsidRPr="00D254E6" w:rsidRDefault="00BE525E" w:rsidP="00DF5018">
            <w:pPr>
              <w:tabs>
                <w:tab w:val="left" w:pos="5292"/>
              </w:tabs>
              <w:spacing w:after="0" w:line="240" w:lineRule="auto"/>
              <w:jc w:val="center"/>
            </w:pPr>
            <w:r>
              <w:t>7</w:t>
            </w:r>
          </w:p>
        </w:tc>
      </w:tr>
      <w:tr w:rsidR="00BE525E" w:rsidTr="00BE525E">
        <w:tc>
          <w:tcPr>
            <w:tcW w:w="7479" w:type="dxa"/>
            <w:shd w:val="clear" w:color="auto" w:fill="auto"/>
          </w:tcPr>
          <w:p w:rsidR="00BE525E" w:rsidRPr="00BE525E" w:rsidRDefault="00BE525E" w:rsidP="00DF5018">
            <w:pPr>
              <w:tabs>
                <w:tab w:val="left" w:pos="5292"/>
              </w:tabs>
              <w:spacing w:after="0" w:line="240" w:lineRule="auto"/>
              <w:rPr>
                <w:b/>
                <w:sz w:val="24"/>
                <w:szCs w:val="24"/>
              </w:rPr>
            </w:pPr>
            <w:r w:rsidRPr="00BE525E">
              <w:rPr>
                <w:b/>
                <w:sz w:val="24"/>
                <w:szCs w:val="24"/>
              </w:rPr>
              <w:t>УКУПНО РАДНИХ ДАНА</w:t>
            </w:r>
          </w:p>
        </w:tc>
        <w:tc>
          <w:tcPr>
            <w:tcW w:w="2097" w:type="dxa"/>
            <w:shd w:val="clear" w:color="auto" w:fill="auto"/>
          </w:tcPr>
          <w:p w:rsidR="00BE525E" w:rsidRPr="0031219F" w:rsidRDefault="00BE525E" w:rsidP="0031219F">
            <w:pPr>
              <w:tabs>
                <w:tab w:val="left" w:pos="5292"/>
              </w:tabs>
              <w:spacing w:after="0" w:line="240" w:lineRule="auto"/>
              <w:jc w:val="center"/>
              <w:rPr>
                <w:b/>
                <w:lang w:val="sr-Cyrl-RS"/>
              </w:rPr>
            </w:pPr>
            <w:r w:rsidRPr="00BE525E">
              <w:rPr>
                <w:b/>
              </w:rPr>
              <w:t>2</w:t>
            </w:r>
            <w:r w:rsidR="00781CBD">
              <w:rPr>
                <w:b/>
              </w:rPr>
              <w:t>1</w:t>
            </w:r>
            <w:r w:rsidR="0031219F">
              <w:rPr>
                <w:b/>
                <w:lang w:val="sr-Cyrl-RS"/>
              </w:rPr>
              <w:t>1</w:t>
            </w:r>
          </w:p>
        </w:tc>
      </w:tr>
      <w:tr w:rsidR="00BE525E" w:rsidTr="00BE525E">
        <w:tc>
          <w:tcPr>
            <w:tcW w:w="7479" w:type="dxa"/>
            <w:shd w:val="clear" w:color="auto" w:fill="auto"/>
          </w:tcPr>
          <w:p w:rsidR="00BE525E" w:rsidRPr="00BE525E" w:rsidRDefault="00BE525E">
            <w:pPr>
              <w:tabs>
                <w:tab w:val="left" w:pos="5292"/>
              </w:tabs>
              <w:spacing w:after="0" w:line="240" w:lineRule="auto"/>
              <w:rPr>
                <w:sz w:val="24"/>
                <w:szCs w:val="24"/>
              </w:rPr>
            </w:pPr>
            <w:r>
              <w:rPr>
                <w:sz w:val="24"/>
                <w:szCs w:val="24"/>
              </w:rPr>
              <w:t>Инспектор за друмски саобраћај по овлашћењу</w:t>
            </w:r>
          </w:p>
        </w:tc>
        <w:tc>
          <w:tcPr>
            <w:tcW w:w="2097" w:type="dxa"/>
            <w:shd w:val="clear" w:color="auto" w:fill="auto"/>
          </w:tcPr>
          <w:p w:rsidR="00BE525E" w:rsidRPr="00D70DD4" w:rsidRDefault="0031219F">
            <w:pPr>
              <w:tabs>
                <w:tab w:val="left" w:pos="5292"/>
              </w:tabs>
              <w:spacing w:after="0" w:line="240" w:lineRule="auto"/>
              <w:jc w:val="center"/>
              <w:rPr>
                <w:sz w:val="24"/>
                <w:szCs w:val="24"/>
              </w:rPr>
            </w:pPr>
            <w:r>
              <w:rPr>
                <w:sz w:val="24"/>
                <w:szCs w:val="24"/>
                <w:lang w:val="sr-Cyrl-RS"/>
              </w:rPr>
              <w:t>3</w:t>
            </w:r>
            <w:r w:rsidR="00D70DD4">
              <w:rPr>
                <w:sz w:val="24"/>
                <w:szCs w:val="24"/>
              </w:rPr>
              <w:t>0</w:t>
            </w:r>
          </w:p>
        </w:tc>
      </w:tr>
      <w:tr w:rsidR="00BE525E" w:rsidTr="00BE525E">
        <w:tc>
          <w:tcPr>
            <w:tcW w:w="7479" w:type="dxa"/>
            <w:shd w:val="clear" w:color="auto" w:fill="auto"/>
          </w:tcPr>
          <w:p w:rsidR="00BE525E" w:rsidRPr="006A3E8A" w:rsidRDefault="00BE525E">
            <w:pPr>
              <w:tabs>
                <w:tab w:val="left" w:pos="5292"/>
              </w:tabs>
              <w:spacing w:after="0" w:line="240" w:lineRule="auto"/>
              <w:rPr>
                <w:sz w:val="24"/>
                <w:szCs w:val="24"/>
              </w:rPr>
            </w:pPr>
            <w:r>
              <w:rPr>
                <w:sz w:val="24"/>
                <w:szCs w:val="24"/>
              </w:rPr>
              <w:t>Комунални инспектор по овлашћењу</w:t>
            </w:r>
          </w:p>
        </w:tc>
        <w:tc>
          <w:tcPr>
            <w:tcW w:w="2097" w:type="dxa"/>
            <w:shd w:val="clear" w:color="auto" w:fill="auto"/>
          </w:tcPr>
          <w:p w:rsidR="00BE525E" w:rsidRPr="0031219F" w:rsidRDefault="0031219F">
            <w:pPr>
              <w:tabs>
                <w:tab w:val="left" w:pos="5292"/>
              </w:tabs>
              <w:spacing w:after="0" w:line="240" w:lineRule="auto"/>
              <w:jc w:val="center"/>
              <w:rPr>
                <w:lang w:val="sr-Cyrl-RS"/>
              </w:rPr>
            </w:pPr>
            <w:r>
              <w:rPr>
                <w:lang w:val="sr-Cyrl-RS"/>
              </w:rPr>
              <w:t>90</w:t>
            </w:r>
          </w:p>
        </w:tc>
      </w:tr>
      <w:tr w:rsidR="00BE525E" w:rsidTr="00BE525E">
        <w:tc>
          <w:tcPr>
            <w:tcW w:w="7479" w:type="dxa"/>
            <w:shd w:val="clear" w:color="auto" w:fill="auto"/>
          </w:tcPr>
          <w:p w:rsidR="00BE525E" w:rsidRPr="00BE525E" w:rsidRDefault="00BE525E">
            <w:pPr>
              <w:tabs>
                <w:tab w:val="left" w:pos="5292"/>
              </w:tabs>
              <w:spacing w:after="0" w:line="240" w:lineRule="auto"/>
              <w:rPr>
                <w:sz w:val="24"/>
                <w:szCs w:val="24"/>
              </w:rPr>
            </w:pPr>
            <w:r>
              <w:rPr>
                <w:sz w:val="24"/>
                <w:szCs w:val="24"/>
              </w:rPr>
              <w:t>Инспектор заштите животне средине</w:t>
            </w:r>
          </w:p>
        </w:tc>
        <w:tc>
          <w:tcPr>
            <w:tcW w:w="2097" w:type="dxa"/>
            <w:shd w:val="clear" w:color="auto" w:fill="auto"/>
          </w:tcPr>
          <w:p w:rsidR="00BE525E" w:rsidRPr="0031219F" w:rsidRDefault="0031219F" w:rsidP="009356B2">
            <w:pPr>
              <w:tabs>
                <w:tab w:val="left" w:pos="5292"/>
              </w:tabs>
              <w:spacing w:after="0" w:line="240" w:lineRule="auto"/>
              <w:jc w:val="center"/>
              <w:rPr>
                <w:lang w:val="sr-Cyrl-RS"/>
              </w:rPr>
            </w:pPr>
            <w:r>
              <w:rPr>
                <w:lang w:val="sr-Cyrl-RS"/>
              </w:rPr>
              <w:t>91</w:t>
            </w:r>
          </w:p>
        </w:tc>
      </w:tr>
      <w:tr w:rsidR="00BE525E" w:rsidTr="00BE525E">
        <w:tc>
          <w:tcPr>
            <w:tcW w:w="7479" w:type="dxa"/>
            <w:shd w:val="clear" w:color="auto" w:fill="auto"/>
          </w:tcPr>
          <w:p w:rsidR="00BE525E" w:rsidRPr="006A3E8A" w:rsidRDefault="00BE525E">
            <w:pPr>
              <w:tabs>
                <w:tab w:val="left" w:pos="5292"/>
              </w:tabs>
              <w:spacing w:after="0" w:line="240" w:lineRule="auto"/>
              <w:rPr>
                <w:sz w:val="24"/>
                <w:szCs w:val="24"/>
              </w:rPr>
            </w:pPr>
            <w:r>
              <w:rPr>
                <w:sz w:val="24"/>
                <w:szCs w:val="24"/>
              </w:rPr>
              <w:t>Активности праћења стања, процене ризика, планирања, усклађивања и координације</w:t>
            </w:r>
          </w:p>
        </w:tc>
        <w:tc>
          <w:tcPr>
            <w:tcW w:w="2097" w:type="dxa"/>
            <w:shd w:val="clear" w:color="auto" w:fill="auto"/>
          </w:tcPr>
          <w:p w:rsidR="00BE525E" w:rsidRPr="0031219F" w:rsidRDefault="0031219F" w:rsidP="00D70DD4">
            <w:pPr>
              <w:tabs>
                <w:tab w:val="left" w:pos="5292"/>
              </w:tabs>
              <w:spacing w:after="0" w:line="240" w:lineRule="auto"/>
              <w:jc w:val="center"/>
              <w:rPr>
                <w:sz w:val="24"/>
                <w:szCs w:val="24"/>
                <w:lang w:val="sr-Cyrl-RS"/>
              </w:rPr>
            </w:pPr>
            <w:r>
              <w:rPr>
                <w:sz w:val="24"/>
                <w:szCs w:val="24"/>
                <w:lang w:val="sr-Cyrl-RS"/>
              </w:rPr>
              <w:t>6</w:t>
            </w:r>
          </w:p>
        </w:tc>
      </w:tr>
      <w:tr w:rsidR="00BE525E" w:rsidTr="00BE525E">
        <w:tc>
          <w:tcPr>
            <w:tcW w:w="7479" w:type="dxa"/>
            <w:shd w:val="clear" w:color="auto" w:fill="auto"/>
          </w:tcPr>
          <w:p w:rsidR="00BE525E" w:rsidRPr="006A3E8A" w:rsidRDefault="00BE525E" w:rsidP="00BE525E">
            <w:pPr>
              <w:tabs>
                <w:tab w:val="left" w:pos="5292"/>
              </w:tabs>
              <w:spacing w:after="0" w:line="240" w:lineRule="auto"/>
              <w:rPr>
                <w:sz w:val="24"/>
                <w:szCs w:val="24"/>
              </w:rPr>
            </w:pPr>
            <w:r>
              <w:rPr>
                <w:sz w:val="24"/>
                <w:szCs w:val="24"/>
              </w:rPr>
              <w:t xml:space="preserve">Редовни инспекцијски надзор </w:t>
            </w:r>
          </w:p>
        </w:tc>
        <w:tc>
          <w:tcPr>
            <w:tcW w:w="2097" w:type="dxa"/>
            <w:shd w:val="clear" w:color="auto" w:fill="auto"/>
          </w:tcPr>
          <w:p w:rsidR="00BE525E" w:rsidRPr="0031219F" w:rsidRDefault="0031219F" w:rsidP="00551B45">
            <w:pPr>
              <w:tabs>
                <w:tab w:val="left" w:pos="5292"/>
              </w:tabs>
              <w:spacing w:after="0" w:line="240" w:lineRule="auto"/>
              <w:jc w:val="center"/>
              <w:rPr>
                <w:sz w:val="24"/>
                <w:szCs w:val="24"/>
                <w:lang w:val="sr-Cyrl-RS"/>
              </w:rPr>
            </w:pPr>
            <w:r>
              <w:rPr>
                <w:sz w:val="24"/>
                <w:szCs w:val="24"/>
                <w:lang w:val="sr-Cyrl-RS"/>
              </w:rPr>
              <w:t>63</w:t>
            </w:r>
          </w:p>
        </w:tc>
      </w:tr>
      <w:tr w:rsidR="00BE525E" w:rsidTr="00BE525E">
        <w:tc>
          <w:tcPr>
            <w:tcW w:w="7479" w:type="dxa"/>
            <w:shd w:val="clear" w:color="auto" w:fill="auto"/>
          </w:tcPr>
          <w:p w:rsidR="00BE525E" w:rsidRPr="00C7725B" w:rsidRDefault="00BE525E">
            <w:pPr>
              <w:tabs>
                <w:tab w:val="left" w:pos="5292"/>
              </w:tabs>
              <w:spacing w:after="0" w:line="240" w:lineRule="auto"/>
              <w:rPr>
                <w:sz w:val="24"/>
                <w:szCs w:val="24"/>
              </w:rPr>
            </w:pPr>
            <w:r>
              <w:rPr>
                <w:sz w:val="24"/>
                <w:szCs w:val="24"/>
              </w:rPr>
              <w:t>Ванредни инспекцијски надзор</w:t>
            </w:r>
          </w:p>
        </w:tc>
        <w:tc>
          <w:tcPr>
            <w:tcW w:w="2097" w:type="dxa"/>
            <w:shd w:val="clear" w:color="auto" w:fill="auto"/>
          </w:tcPr>
          <w:p w:rsidR="00BE525E" w:rsidRPr="0031219F" w:rsidRDefault="0031219F">
            <w:pPr>
              <w:tabs>
                <w:tab w:val="left" w:pos="5292"/>
              </w:tabs>
              <w:spacing w:after="0" w:line="240" w:lineRule="auto"/>
              <w:jc w:val="center"/>
              <w:rPr>
                <w:sz w:val="24"/>
                <w:szCs w:val="24"/>
                <w:lang w:val="sr-Cyrl-RS"/>
              </w:rPr>
            </w:pPr>
            <w:r>
              <w:rPr>
                <w:sz w:val="24"/>
                <w:szCs w:val="24"/>
                <w:lang w:val="sr-Cyrl-RS"/>
              </w:rPr>
              <w:t>12</w:t>
            </w:r>
          </w:p>
        </w:tc>
      </w:tr>
      <w:tr w:rsidR="00BE525E" w:rsidTr="00BE525E">
        <w:tc>
          <w:tcPr>
            <w:tcW w:w="7479" w:type="dxa"/>
            <w:shd w:val="clear" w:color="auto" w:fill="auto"/>
          </w:tcPr>
          <w:p w:rsidR="00BE525E" w:rsidRDefault="00BE525E">
            <w:pPr>
              <w:tabs>
                <w:tab w:val="left" w:pos="5292"/>
              </w:tabs>
              <w:spacing w:after="0" w:line="240" w:lineRule="auto"/>
              <w:rPr>
                <w:sz w:val="24"/>
                <w:szCs w:val="24"/>
              </w:rPr>
            </w:pPr>
            <w:r>
              <w:rPr>
                <w:sz w:val="24"/>
                <w:szCs w:val="24"/>
              </w:rPr>
              <w:t>Превентивно деловање</w:t>
            </w:r>
          </w:p>
        </w:tc>
        <w:tc>
          <w:tcPr>
            <w:tcW w:w="2097" w:type="dxa"/>
            <w:shd w:val="clear" w:color="auto" w:fill="auto"/>
          </w:tcPr>
          <w:p w:rsidR="00BE525E" w:rsidRPr="0031219F" w:rsidRDefault="0031219F" w:rsidP="00AA5800">
            <w:pPr>
              <w:tabs>
                <w:tab w:val="left" w:pos="5292"/>
              </w:tabs>
              <w:spacing w:after="0" w:line="240" w:lineRule="auto"/>
              <w:jc w:val="center"/>
              <w:rPr>
                <w:sz w:val="24"/>
                <w:szCs w:val="24"/>
                <w:lang w:val="sr-Cyrl-RS"/>
              </w:rPr>
            </w:pPr>
            <w:r>
              <w:rPr>
                <w:sz w:val="24"/>
                <w:szCs w:val="24"/>
                <w:lang w:val="sr-Cyrl-RS"/>
              </w:rPr>
              <w:t>4</w:t>
            </w:r>
          </w:p>
        </w:tc>
      </w:tr>
      <w:tr w:rsidR="00BE525E" w:rsidTr="00BE525E">
        <w:tc>
          <w:tcPr>
            <w:tcW w:w="7479" w:type="dxa"/>
            <w:shd w:val="clear" w:color="auto" w:fill="auto"/>
          </w:tcPr>
          <w:p w:rsidR="00BE525E" w:rsidRDefault="00BE525E">
            <w:pPr>
              <w:tabs>
                <w:tab w:val="left" w:pos="5292"/>
              </w:tabs>
              <w:spacing w:after="0" w:line="240" w:lineRule="auto"/>
              <w:rPr>
                <w:sz w:val="24"/>
                <w:szCs w:val="24"/>
              </w:rPr>
            </w:pPr>
            <w:r>
              <w:rPr>
                <w:sz w:val="24"/>
                <w:szCs w:val="24"/>
              </w:rPr>
              <w:t xml:space="preserve">Остале активности </w:t>
            </w:r>
          </w:p>
        </w:tc>
        <w:tc>
          <w:tcPr>
            <w:tcW w:w="2097" w:type="dxa"/>
            <w:shd w:val="clear" w:color="auto" w:fill="auto"/>
          </w:tcPr>
          <w:p w:rsidR="00BE525E" w:rsidRPr="0031219F" w:rsidRDefault="0031219F">
            <w:pPr>
              <w:tabs>
                <w:tab w:val="left" w:pos="5292"/>
              </w:tabs>
              <w:spacing w:after="0" w:line="240" w:lineRule="auto"/>
              <w:jc w:val="center"/>
              <w:rPr>
                <w:sz w:val="24"/>
                <w:szCs w:val="24"/>
                <w:highlight w:val="yellow"/>
                <w:lang w:val="sr-Cyrl-RS"/>
              </w:rPr>
            </w:pPr>
            <w:r>
              <w:rPr>
                <w:sz w:val="24"/>
                <w:szCs w:val="24"/>
                <w:lang w:val="sr-Cyrl-RS"/>
              </w:rPr>
              <w:t>6</w:t>
            </w:r>
          </w:p>
        </w:tc>
      </w:tr>
    </w:tbl>
    <w:p w:rsidR="000158ED" w:rsidRPr="00D254E6" w:rsidRDefault="000158ED" w:rsidP="008C2603">
      <w:pPr>
        <w:rPr>
          <w:sz w:val="24"/>
          <w:szCs w:val="24"/>
        </w:rPr>
      </w:pPr>
    </w:p>
    <w:p w:rsidR="000158ED" w:rsidRDefault="003C2675">
      <w:pPr>
        <w:spacing w:after="0" w:line="240" w:lineRule="auto"/>
        <w:jc w:val="both"/>
        <w:rPr>
          <w:rFonts w:cstheme="minorHAnsi"/>
          <w:sz w:val="24"/>
          <w:szCs w:val="24"/>
        </w:rPr>
      </w:pPr>
      <w:r>
        <w:rPr>
          <w:rFonts w:cstheme="minorHAnsi"/>
          <w:sz w:val="24"/>
          <w:szCs w:val="24"/>
        </w:rPr>
        <w:t>Осим планираних активности које се спроводе Планом, а везане су за инспекцијски надзор, едукације, предвиђене састанке, извршење управних мера и контролу истих у оквиру рада инспекције заштите животне средине, спроводе се и непланиране активности за које је такође потребно планирати време.</w:t>
      </w:r>
    </w:p>
    <w:p w:rsidR="008C2603" w:rsidRDefault="003C2675" w:rsidP="001939B9">
      <w:pPr>
        <w:spacing w:after="0" w:line="240" w:lineRule="auto"/>
        <w:jc w:val="both"/>
        <w:rPr>
          <w:rFonts w:cstheme="minorHAnsi"/>
          <w:sz w:val="24"/>
          <w:szCs w:val="24"/>
        </w:rPr>
      </w:pPr>
      <w:r>
        <w:rPr>
          <w:rFonts w:cstheme="minorHAnsi"/>
          <w:sz w:val="24"/>
          <w:szCs w:val="24"/>
        </w:rPr>
        <w:t>Непланиране активности се одмах извршавају, а односе се на пријаве грађана, запримљене електронском поштом, телефонским пријавама као и непосредним</w:t>
      </w:r>
      <w:r w:rsidR="001939B9">
        <w:rPr>
          <w:rFonts w:cstheme="minorHAnsi"/>
          <w:sz w:val="24"/>
          <w:szCs w:val="24"/>
        </w:rPr>
        <w:t xml:space="preserve"> запажањем инспектора на терену</w:t>
      </w:r>
      <w:r w:rsidR="00DA05FE">
        <w:rPr>
          <w:rFonts w:cstheme="minorHAnsi"/>
          <w:sz w:val="24"/>
          <w:szCs w:val="24"/>
        </w:rPr>
        <w:t>.</w:t>
      </w:r>
    </w:p>
    <w:p w:rsidR="00DA05FE" w:rsidRPr="0031219F" w:rsidRDefault="0031219F" w:rsidP="001939B9">
      <w:pPr>
        <w:spacing w:after="0" w:line="240" w:lineRule="auto"/>
        <w:jc w:val="both"/>
        <w:rPr>
          <w:rFonts w:cstheme="minorHAnsi"/>
          <w:sz w:val="24"/>
          <w:szCs w:val="24"/>
          <w:lang w:val="sr-Cyrl-RS"/>
        </w:rPr>
      </w:pPr>
      <w:r>
        <w:rPr>
          <w:rFonts w:cstheme="minorHAnsi"/>
          <w:sz w:val="24"/>
          <w:szCs w:val="24"/>
          <w:lang w:val="sr-Cyrl-RS"/>
        </w:rPr>
        <w:t>Обим послова инспектора заштите животне средине се повећано због обављања</w:t>
      </w:r>
      <w:r w:rsidR="005D3935">
        <w:rPr>
          <w:rFonts w:cstheme="minorHAnsi"/>
          <w:sz w:val="24"/>
          <w:szCs w:val="24"/>
          <w:lang w:val="sr-Cyrl-RS"/>
        </w:rPr>
        <w:t xml:space="preserve"> послова комуналне инспекције.</w:t>
      </w:r>
    </w:p>
    <w:p w:rsidR="00E41C84" w:rsidRPr="00C17FFB" w:rsidRDefault="00E41C84">
      <w:pPr>
        <w:spacing w:after="0" w:line="240" w:lineRule="auto"/>
        <w:rPr>
          <w:sz w:val="24"/>
          <w:szCs w:val="24"/>
        </w:rPr>
      </w:pPr>
    </w:p>
    <w:p w:rsidR="000158ED" w:rsidRDefault="003C2675">
      <w:pPr>
        <w:spacing w:after="0" w:line="240" w:lineRule="auto"/>
        <w:rPr>
          <w:b/>
          <w:sz w:val="30"/>
          <w:szCs w:val="30"/>
        </w:rPr>
      </w:pPr>
      <w:r>
        <w:rPr>
          <w:b/>
          <w:sz w:val="30"/>
          <w:szCs w:val="30"/>
        </w:rPr>
        <w:lastRenderedPageBreak/>
        <w:t>XI ПЛАНИРАНЕ МЕРЕ И АКТИВНОСТИ ПРЕВЕНТИВНОГ ДЕЛОВАЊА ИНСПЕКЦИЈЕ</w:t>
      </w:r>
    </w:p>
    <w:p w:rsidR="000158ED" w:rsidRDefault="000158ED">
      <w:pPr>
        <w:spacing w:after="0" w:line="240" w:lineRule="auto"/>
        <w:rPr>
          <w:sz w:val="16"/>
          <w:szCs w:val="16"/>
        </w:rPr>
      </w:pPr>
    </w:p>
    <w:p w:rsidR="00E56BF6" w:rsidRDefault="003C2675" w:rsidP="00D17031">
      <w:pPr>
        <w:spacing w:after="0" w:line="240" w:lineRule="auto"/>
        <w:jc w:val="both"/>
        <w:rPr>
          <w:sz w:val="24"/>
          <w:szCs w:val="24"/>
        </w:rPr>
      </w:pPr>
      <w:r>
        <w:rPr>
          <w:sz w:val="24"/>
          <w:szCs w:val="24"/>
        </w:rPr>
        <w:t>Инспектор предузима или изриче превентивне мере ако је то потребно да би се искључила вероватноћа настанка незаконитости и штетних последица.</w:t>
      </w:r>
    </w:p>
    <w:p w:rsidR="000158ED" w:rsidRDefault="003C2675">
      <w:pPr>
        <w:spacing w:after="0" w:line="240" w:lineRule="auto"/>
        <w:rPr>
          <w:sz w:val="24"/>
          <w:szCs w:val="24"/>
        </w:rPr>
      </w:pPr>
      <w:r>
        <w:rPr>
          <w:sz w:val="24"/>
          <w:szCs w:val="24"/>
        </w:rPr>
        <w:t>Кроз саветодавне посете вршиће се:</w:t>
      </w:r>
    </w:p>
    <w:p w:rsidR="000158ED" w:rsidRDefault="003C2675">
      <w:pPr>
        <w:spacing w:after="0" w:line="240" w:lineRule="auto"/>
        <w:ind w:left="90" w:hanging="90"/>
        <w:jc w:val="both"/>
        <w:rPr>
          <w:sz w:val="24"/>
          <w:szCs w:val="24"/>
        </w:rPr>
      </w:pPr>
      <w:r>
        <w:rPr>
          <w:sz w:val="24"/>
          <w:szCs w:val="24"/>
        </w:rPr>
        <w:t xml:space="preserve">-упозоравање надзираног субјекта о његовим обавезама из закона и других прописа, као и о прописаним радњама и мерама управљеним према надзираном субјекту и санкцијама за поступања супротна тим обавезама, </w:t>
      </w:r>
    </w:p>
    <w:p w:rsidR="000158ED" w:rsidRDefault="003C2675">
      <w:pPr>
        <w:spacing w:after="0" w:line="240" w:lineRule="auto"/>
        <w:ind w:left="90" w:hanging="90"/>
        <w:jc w:val="both"/>
        <w:rPr>
          <w:sz w:val="24"/>
          <w:szCs w:val="24"/>
        </w:rPr>
      </w:pPr>
      <w:r>
        <w:rPr>
          <w:sz w:val="24"/>
          <w:szCs w:val="24"/>
        </w:rPr>
        <w:t xml:space="preserve">-пружање стручне и саветодавне подршке (давањем мишљења, објашњења, одговора на питања, издавањем аката о примени прописа и сл.), </w:t>
      </w:r>
    </w:p>
    <w:p w:rsidR="000158ED" w:rsidRDefault="003C2675">
      <w:pPr>
        <w:spacing w:after="0" w:line="240" w:lineRule="auto"/>
        <w:ind w:left="90" w:hanging="90"/>
        <w:jc w:val="both"/>
        <w:rPr>
          <w:sz w:val="24"/>
          <w:szCs w:val="24"/>
        </w:rPr>
      </w:pPr>
      <w:r>
        <w:rPr>
          <w:sz w:val="24"/>
          <w:szCs w:val="24"/>
        </w:rPr>
        <w:t>-указивање надзираном субјекту на могућност наступања забрањених или штетних последица његовог пословања или поступања,</w:t>
      </w:r>
    </w:p>
    <w:p w:rsidR="000158ED" w:rsidRDefault="003C2675">
      <w:pPr>
        <w:spacing w:after="0" w:line="240" w:lineRule="auto"/>
        <w:jc w:val="both"/>
        <w:rPr>
          <w:sz w:val="24"/>
          <w:szCs w:val="24"/>
        </w:rPr>
      </w:pPr>
      <w:r>
        <w:rPr>
          <w:sz w:val="24"/>
          <w:szCs w:val="24"/>
        </w:rPr>
        <w:t>-предлагање предузимања радњи ради отклањања узрока таквих последица,</w:t>
      </w:r>
    </w:p>
    <w:p w:rsidR="000158ED" w:rsidRDefault="003C2675">
      <w:pPr>
        <w:spacing w:after="0" w:line="240" w:lineRule="auto"/>
        <w:jc w:val="both"/>
        <w:rPr>
          <w:sz w:val="24"/>
          <w:szCs w:val="24"/>
        </w:rPr>
      </w:pPr>
      <w:r>
        <w:rPr>
          <w:sz w:val="24"/>
          <w:szCs w:val="24"/>
        </w:rPr>
        <w:t>-друге мере којима се постиже превентивна улога инспекцијског надзора.</w:t>
      </w:r>
    </w:p>
    <w:p w:rsidR="000158ED" w:rsidRDefault="003C2675">
      <w:pPr>
        <w:spacing w:after="0" w:line="240" w:lineRule="auto"/>
        <w:rPr>
          <w:sz w:val="24"/>
          <w:szCs w:val="24"/>
        </w:rPr>
      </w:pPr>
      <w:r>
        <w:rPr>
          <w:sz w:val="24"/>
          <w:szCs w:val="24"/>
        </w:rPr>
        <w:t xml:space="preserve">Планирани број службених саветодавних посета је </w:t>
      </w:r>
      <w:r w:rsidRPr="00C8738C">
        <w:rPr>
          <w:sz w:val="24"/>
          <w:szCs w:val="24"/>
        </w:rPr>
        <w:t xml:space="preserve">око </w:t>
      </w:r>
      <w:r w:rsidR="00D70DD4">
        <w:rPr>
          <w:sz w:val="24"/>
          <w:szCs w:val="24"/>
        </w:rPr>
        <w:t>1</w:t>
      </w:r>
      <w:r>
        <w:rPr>
          <w:sz w:val="24"/>
          <w:szCs w:val="24"/>
        </w:rPr>
        <w:t xml:space="preserve"> за 20</w:t>
      </w:r>
      <w:r w:rsidR="00F549AC">
        <w:rPr>
          <w:sz w:val="24"/>
          <w:szCs w:val="24"/>
        </w:rPr>
        <w:t>2</w:t>
      </w:r>
      <w:r w:rsidR="005D3935">
        <w:rPr>
          <w:sz w:val="24"/>
          <w:szCs w:val="24"/>
          <w:lang w:val="sr-Cyrl-RS"/>
        </w:rPr>
        <w:t>5</w:t>
      </w:r>
      <w:r>
        <w:rPr>
          <w:sz w:val="24"/>
          <w:szCs w:val="24"/>
        </w:rPr>
        <w:t xml:space="preserve">. </w:t>
      </w:r>
      <w:proofErr w:type="gramStart"/>
      <w:r>
        <w:rPr>
          <w:sz w:val="24"/>
          <w:szCs w:val="24"/>
        </w:rPr>
        <w:t>годину</w:t>
      </w:r>
      <w:proofErr w:type="gramEnd"/>
      <w:r>
        <w:rPr>
          <w:sz w:val="24"/>
          <w:szCs w:val="24"/>
        </w:rPr>
        <w:t>.</w:t>
      </w:r>
    </w:p>
    <w:p w:rsidR="00E41C84" w:rsidRPr="00E41C84" w:rsidRDefault="00E41C84">
      <w:pPr>
        <w:spacing w:after="0" w:line="240" w:lineRule="auto"/>
        <w:rPr>
          <w:color w:val="FF0000"/>
          <w:sz w:val="24"/>
          <w:szCs w:val="24"/>
        </w:rPr>
      </w:pPr>
    </w:p>
    <w:p w:rsidR="000158ED" w:rsidRDefault="003C2675">
      <w:pPr>
        <w:spacing w:after="0" w:line="240" w:lineRule="auto"/>
        <w:rPr>
          <w:b/>
          <w:sz w:val="30"/>
          <w:szCs w:val="30"/>
        </w:rPr>
      </w:pPr>
      <w:r>
        <w:rPr>
          <w:b/>
          <w:sz w:val="30"/>
          <w:szCs w:val="30"/>
        </w:rPr>
        <w:t>XII ПЛАНИРАНЕ МЕРЕ И АКТИВНОСТИ ЗА СПРЕЧАВАЊЕ ОБАВЉАЊА ДЕЛАТНОСТИ И ВРШЕЊА АКТИВНОСТИ НЕРЕГИСТРОВАНИХ СУБЈЕКАТА</w:t>
      </w:r>
    </w:p>
    <w:p w:rsidR="000158ED" w:rsidRDefault="000158ED">
      <w:pPr>
        <w:spacing w:after="0" w:line="240" w:lineRule="auto"/>
        <w:rPr>
          <w:sz w:val="24"/>
          <w:szCs w:val="24"/>
        </w:rPr>
      </w:pPr>
    </w:p>
    <w:p w:rsidR="000158ED" w:rsidRPr="00734D44" w:rsidRDefault="003C2675">
      <w:pPr>
        <w:spacing w:after="0" w:line="240" w:lineRule="auto"/>
        <w:jc w:val="both"/>
        <w:rPr>
          <w:color w:val="FF0000"/>
          <w:sz w:val="24"/>
          <w:szCs w:val="24"/>
        </w:rPr>
      </w:pPr>
      <w:r>
        <w:rPr>
          <w:sz w:val="24"/>
          <w:szCs w:val="24"/>
        </w:rPr>
        <w:t>Један од главних приоритета Инспектора за заштиту животне средине кроз све инспекцијске надзоре током 20</w:t>
      </w:r>
      <w:r w:rsidR="009356B2">
        <w:rPr>
          <w:sz w:val="24"/>
          <w:szCs w:val="24"/>
        </w:rPr>
        <w:t>2</w:t>
      </w:r>
      <w:r w:rsidR="005D3935">
        <w:rPr>
          <w:sz w:val="24"/>
          <w:szCs w:val="24"/>
          <w:lang w:val="sr-Cyrl-RS"/>
        </w:rPr>
        <w:t>5</w:t>
      </w:r>
      <w:r>
        <w:rPr>
          <w:sz w:val="24"/>
          <w:szCs w:val="24"/>
        </w:rPr>
        <w:t>. године и даље јесте смањење броја нерегистрованих привредних субјеката. Ови инспекцијски надзори вршиће се у складу са чланом 33. Закона о инспекцијском надзору, према субјектима који нису уписани у одговарајући посебан регистар или евиденцију коју води надлежни орган или организација или то чини без сагласности надлежног органа или организације (дозвола), или без пријаве надлежном органу или организацији, када је наведени упис, сагласност или пријава прописана као услов за обављање те делатности или вршења те активности.</w:t>
      </w:r>
      <w:r w:rsidR="00734D44">
        <w:rPr>
          <w:sz w:val="24"/>
          <w:szCs w:val="24"/>
        </w:rPr>
        <w:t xml:space="preserve"> </w:t>
      </w:r>
    </w:p>
    <w:p w:rsidR="00EB194F" w:rsidRDefault="003C2675">
      <w:pPr>
        <w:spacing w:after="0" w:line="240" w:lineRule="auto"/>
        <w:jc w:val="both"/>
        <w:rPr>
          <w:sz w:val="24"/>
          <w:szCs w:val="24"/>
        </w:rPr>
      </w:pPr>
      <w:r>
        <w:rPr>
          <w:sz w:val="24"/>
          <w:szCs w:val="24"/>
        </w:rPr>
        <w:t>Инспектор ће у току свог рада свакодневно пружати информације у електронској форми заинтересованим лицима о законским обавезама надзираних субјеката по питањима везаних за прибављање сагласности, дозвола, извештаја и др. аката из области заштите животне средине. Обавља</w:t>
      </w:r>
      <w:r w:rsidR="00F549AC">
        <w:rPr>
          <w:sz w:val="24"/>
          <w:szCs w:val="24"/>
        </w:rPr>
        <w:t>њ</w:t>
      </w:r>
      <w:r>
        <w:rPr>
          <w:sz w:val="24"/>
          <w:szCs w:val="24"/>
        </w:rPr>
        <w:t>е надзор над нерегистрованим субјектима према Плану инспекцијског надзора и када није предвиђен Планом без обавештења и без издавања налога за инспекцијски надзор у границама предмета које инспектор утврђује током трајања инспекцијског надзора и предузимати мере забране и казнене мере у складу са посебним законским одредбама</w:t>
      </w:r>
      <w:r w:rsidR="00EB194F">
        <w:rPr>
          <w:sz w:val="24"/>
          <w:szCs w:val="24"/>
        </w:rPr>
        <w:t>.</w:t>
      </w:r>
    </w:p>
    <w:p w:rsidR="00EB194F" w:rsidRPr="00C17FFB" w:rsidRDefault="00837F46" w:rsidP="00EB194F">
      <w:pPr>
        <w:spacing w:after="0" w:line="240" w:lineRule="auto"/>
        <w:jc w:val="both"/>
        <w:rPr>
          <w:sz w:val="24"/>
          <w:szCs w:val="24"/>
        </w:rPr>
      </w:pPr>
      <w:r w:rsidRPr="00C17FFB">
        <w:rPr>
          <w:sz w:val="24"/>
          <w:szCs w:val="24"/>
        </w:rPr>
        <w:t>Република Србија Министарство државне управе и локалне самоуправе стручно-методолошка објашњења о поступању инспекција према нерегистрованим субјектима</w:t>
      </w:r>
      <w:r w:rsidR="00EB194F" w:rsidRPr="00C17FFB">
        <w:rPr>
          <w:sz w:val="24"/>
          <w:szCs w:val="24"/>
        </w:rPr>
        <w:t xml:space="preserve"> je </w:t>
      </w:r>
      <w:r w:rsidR="00EB194F" w:rsidRPr="00C17FFB">
        <w:rPr>
          <w:rFonts w:cstheme="minorHAnsi"/>
          <w:bCs/>
          <w:sz w:val="24"/>
          <w:szCs w:val="24"/>
        </w:rPr>
        <w:t xml:space="preserve">Законом о инспекцијском надзору </w:t>
      </w:r>
      <w:r w:rsidR="00EB194F" w:rsidRPr="00C17FFB">
        <w:rPr>
          <w:rFonts w:cstheme="minorHAnsi"/>
          <w:sz w:val="24"/>
          <w:szCs w:val="24"/>
        </w:rPr>
        <w:t>(„Сл. гласник РС“, број 36/15</w:t>
      </w:r>
      <w:r w:rsidR="005D3935">
        <w:rPr>
          <w:rFonts w:cstheme="minorHAnsi"/>
          <w:sz w:val="24"/>
          <w:szCs w:val="24"/>
          <w:lang w:val="sr-Cyrl-RS"/>
        </w:rPr>
        <w:t>, 44/2018-др.закон и 95/2018</w:t>
      </w:r>
      <w:r w:rsidR="00EB194F" w:rsidRPr="00C17FFB">
        <w:rPr>
          <w:rFonts w:cstheme="minorHAnsi"/>
          <w:sz w:val="24"/>
          <w:szCs w:val="24"/>
        </w:rPr>
        <w:t>) је прописано овлашћење и дужност сваке инспекције да у својој</w:t>
      </w:r>
      <w:r w:rsidR="00EB194F" w:rsidRPr="00C17FFB">
        <w:rPr>
          <w:sz w:val="24"/>
          <w:szCs w:val="24"/>
        </w:rPr>
        <w:t xml:space="preserve"> </w:t>
      </w:r>
      <w:r w:rsidR="00EB194F" w:rsidRPr="00C17FFB">
        <w:rPr>
          <w:rFonts w:cstheme="minorHAnsi"/>
          <w:sz w:val="24"/>
          <w:szCs w:val="24"/>
        </w:rPr>
        <w:t>области надзора врши надзор над нерегистрованим субјектима и</w:t>
      </w:r>
      <w:r w:rsidR="00EB194F" w:rsidRPr="00EB194F">
        <w:rPr>
          <w:rFonts w:cstheme="minorHAnsi"/>
          <w:color w:val="FF0000"/>
          <w:sz w:val="24"/>
          <w:szCs w:val="24"/>
        </w:rPr>
        <w:t xml:space="preserve"> </w:t>
      </w:r>
      <w:r w:rsidR="00EB194F" w:rsidRPr="00C17FFB">
        <w:rPr>
          <w:rFonts w:cstheme="minorHAnsi"/>
          <w:sz w:val="24"/>
          <w:szCs w:val="24"/>
        </w:rPr>
        <w:t>примењује принудне</w:t>
      </w:r>
      <w:r w:rsidR="00EB194F" w:rsidRPr="00C17FFB">
        <w:rPr>
          <w:sz w:val="24"/>
          <w:szCs w:val="24"/>
        </w:rPr>
        <w:t xml:space="preserve"> </w:t>
      </w:r>
      <w:r w:rsidR="00EB194F" w:rsidRPr="00C17FFB">
        <w:rPr>
          <w:rFonts w:cstheme="minorHAnsi"/>
          <w:sz w:val="24"/>
          <w:szCs w:val="24"/>
        </w:rPr>
        <w:t>инспекцијске управне мере према њима.</w:t>
      </w:r>
      <w:r w:rsidR="00EB194F" w:rsidRPr="00C17FFB">
        <w:rPr>
          <w:sz w:val="24"/>
          <w:szCs w:val="24"/>
        </w:rPr>
        <w:t xml:space="preserve"> </w:t>
      </w:r>
      <w:r w:rsidR="00EB194F" w:rsidRPr="00C17FFB">
        <w:rPr>
          <w:rFonts w:cstheme="minorHAnsi"/>
          <w:sz w:val="24"/>
          <w:szCs w:val="24"/>
        </w:rPr>
        <w:t>Законом су послови инспекцијског надзора над нерегистрованим субјектима</w:t>
      </w:r>
      <w:r w:rsidR="00EB194F" w:rsidRPr="00C17FFB">
        <w:rPr>
          <w:sz w:val="24"/>
          <w:szCs w:val="24"/>
        </w:rPr>
        <w:t xml:space="preserve"> </w:t>
      </w:r>
      <w:r w:rsidR="00EB194F" w:rsidRPr="00C17FFB">
        <w:rPr>
          <w:rFonts w:cstheme="minorHAnsi"/>
          <w:sz w:val="24"/>
          <w:szCs w:val="24"/>
        </w:rPr>
        <w:t>прописани као обавезни за све инспекције, а појмови, битна обележја односа и поступак</w:t>
      </w:r>
      <w:r w:rsidR="00EB194F" w:rsidRPr="00C17FFB">
        <w:rPr>
          <w:sz w:val="24"/>
          <w:szCs w:val="24"/>
        </w:rPr>
        <w:t xml:space="preserve"> </w:t>
      </w:r>
      <w:r w:rsidR="00EB194F" w:rsidRPr="00C17FFB">
        <w:rPr>
          <w:rFonts w:cstheme="minorHAnsi"/>
          <w:sz w:val="24"/>
          <w:szCs w:val="24"/>
        </w:rPr>
        <w:t>уређени и разрађени. На овај начин, попуњавају се законске празнине, размимоилажења у</w:t>
      </w:r>
      <w:r w:rsidR="00EB194F" w:rsidRPr="00C17FFB">
        <w:rPr>
          <w:sz w:val="24"/>
          <w:szCs w:val="24"/>
        </w:rPr>
        <w:t xml:space="preserve"> </w:t>
      </w:r>
      <w:r w:rsidR="00EB194F" w:rsidRPr="00C17FFB">
        <w:rPr>
          <w:rFonts w:cstheme="minorHAnsi"/>
          <w:sz w:val="24"/>
          <w:szCs w:val="24"/>
        </w:rPr>
        <w:t>тумачењима, отворена и спорна питања и недоумице које постоје у овом домену, и даје се</w:t>
      </w:r>
      <w:r w:rsidR="00EB194F" w:rsidRPr="00C17FFB">
        <w:rPr>
          <w:sz w:val="24"/>
          <w:szCs w:val="24"/>
        </w:rPr>
        <w:t xml:space="preserve"> </w:t>
      </w:r>
      <w:r w:rsidR="00EB194F" w:rsidRPr="00C17FFB">
        <w:rPr>
          <w:rFonts w:cstheme="minorHAnsi"/>
          <w:sz w:val="24"/>
          <w:szCs w:val="24"/>
        </w:rPr>
        <w:t>јасан и прецизан законски основ и изричита обавеза за све, а не само за неке инспекције да</w:t>
      </w:r>
      <w:r w:rsidR="00EB194F" w:rsidRPr="00C17FFB">
        <w:rPr>
          <w:sz w:val="24"/>
          <w:szCs w:val="24"/>
        </w:rPr>
        <w:t xml:space="preserve"> </w:t>
      </w:r>
      <w:r w:rsidR="00EB194F" w:rsidRPr="00C17FFB">
        <w:rPr>
          <w:rFonts w:cstheme="minorHAnsi"/>
          <w:sz w:val="24"/>
          <w:szCs w:val="24"/>
        </w:rPr>
        <w:t>спроводе инспекцијски надзор према нерегистрованим субјектима у својој области</w:t>
      </w:r>
      <w:r w:rsidR="00EB194F" w:rsidRPr="00C17FFB">
        <w:rPr>
          <w:sz w:val="24"/>
          <w:szCs w:val="24"/>
        </w:rPr>
        <w:t xml:space="preserve"> </w:t>
      </w:r>
      <w:r w:rsidR="00EB194F" w:rsidRPr="00C17FFB">
        <w:rPr>
          <w:rFonts w:cstheme="minorHAnsi"/>
          <w:sz w:val="24"/>
          <w:szCs w:val="24"/>
        </w:rPr>
        <w:t>надзора, коју чине регистровани и нерегистровани субјекти.</w:t>
      </w:r>
      <w:r w:rsidR="00EB194F" w:rsidRPr="00C17FFB">
        <w:rPr>
          <w:sz w:val="24"/>
          <w:szCs w:val="24"/>
        </w:rPr>
        <w:t xml:space="preserve"> </w:t>
      </w:r>
      <w:r w:rsidR="00EB194F" w:rsidRPr="00C17FFB">
        <w:rPr>
          <w:rFonts w:cstheme="minorHAnsi"/>
          <w:sz w:val="24"/>
          <w:szCs w:val="24"/>
        </w:rPr>
        <w:t xml:space="preserve">Инспекцијско поступање према нерегистрованим субјектима, као </w:t>
      </w:r>
      <w:r w:rsidR="00EB194F" w:rsidRPr="00C17FFB">
        <w:rPr>
          <w:rFonts w:cstheme="minorHAnsi"/>
          <w:sz w:val="24"/>
          <w:szCs w:val="24"/>
        </w:rPr>
        <w:lastRenderedPageBreak/>
        <w:t>субјектима</w:t>
      </w:r>
      <w:r w:rsidR="00EB194F" w:rsidRPr="00C17FFB">
        <w:rPr>
          <w:sz w:val="24"/>
          <w:szCs w:val="24"/>
        </w:rPr>
        <w:t xml:space="preserve"> </w:t>
      </w:r>
      <w:r w:rsidR="00EB194F" w:rsidRPr="00C17FFB">
        <w:rPr>
          <w:rFonts w:cstheme="minorHAnsi"/>
          <w:sz w:val="24"/>
          <w:szCs w:val="24"/>
        </w:rPr>
        <w:t>код чијег обављања делатности и вршења активности постоје највеће непознанице и који</w:t>
      </w:r>
      <w:r w:rsidR="00EB194F" w:rsidRPr="00C17FFB">
        <w:rPr>
          <w:sz w:val="24"/>
          <w:szCs w:val="24"/>
        </w:rPr>
        <w:t xml:space="preserve"> </w:t>
      </w:r>
      <w:r w:rsidR="00EB194F" w:rsidRPr="00C17FFB">
        <w:rPr>
          <w:rFonts w:cstheme="minorHAnsi"/>
          <w:sz w:val="24"/>
          <w:szCs w:val="24"/>
        </w:rPr>
        <w:t>носе највиши ризик по фер пословну конкуренцију, јавне буџете, здравље грађана, здраву</w:t>
      </w:r>
      <w:r w:rsidR="00EB194F" w:rsidRPr="00C17FFB">
        <w:rPr>
          <w:sz w:val="24"/>
          <w:szCs w:val="24"/>
        </w:rPr>
        <w:t xml:space="preserve"> </w:t>
      </w:r>
      <w:r w:rsidR="00EB194F" w:rsidRPr="00C17FFB">
        <w:rPr>
          <w:rFonts w:cstheme="minorHAnsi"/>
          <w:sz w:val="24"/>
          <w:szCs w:val="24"/>
        </w:rPr>
        <w:t>животну средину, добробит животиња и друга заштићена добра и права има приоритет, а</w:t>
      </w:r>
      <w:r w:rsidR="00EB194F" w:rsidRPr="00C17FFB">
        <w:rPr>
          <w:sz w:val="24"/>
          <w:szCs w:val="24"/>
        </w:rPr>
        <w:t xml:space="preserve"> </w:t>
      </w:r>
      <w:r w:rsidR="00EB194F" w:rsidRPr="00C17FFB">
        <w:rPr>
          <w:rFonts w:cstheme="minorHAnsi"/>
          <w:sz w:val="24"/>
          <w:szCs w:val="24"/>
        </w:rPr>
        <w:t>правила поступка према нерегистрованим субјектима су Законом стриктно постављена.</w:t>
      </w:r>
      <w:r w:rsidR="00EB194F" w:rsidRPr="00C17FFB">
        <w:rPr>
          <w:sz w:val="24"/>
          <w:szCs w:val="24"/>
        </w:rPr>
        <w:t xml:space="preserve"> </w:t>
      </w:r>
      <w:r w:rsidR="00EB194F" w:rsidRPr="00C17FFB">
        <w:rPr>
          <w:rFonts w:cstheme="minorHAnsi"/>
          <w:sz w:val="24"/>
          <w:szCs w:val="24"/>
        </w:rPr>
        <w:t>На овај начин стварају се законски услови, који у садејству са другим</w:t>
      </w:r>
      <w:r w:rsidR="00EB194F" w:rsidRPr="00C17FFB">
        <w:rPr>
          <w:sz w:val="24"/>
          <w:szCs w:val="24"/>
        </w:rPr>
        <w:t xml:space="preserve"> </w:t>
      </w:r>
      <w:r w:rsidR="00EB194F" w:rsidRPr="00C17FFB">
        <w:rPr>
          <w:rFonts w:cstheme="minorHAnsi"/>
          <w:sz w:val="24"/>
          <w:szCs w:val="24"/>
        </w:rPr>
        <w:t>регулаторним и институционалним мерама, треба да доведу до смањења сиве економије и</w:t>
      </w:r>
    </w:p>
    <w:p w:rsidR="00277653" w:rsidRPr="00C17FFB" w:rsidRDefault="00EB194F" w:rsidP="00EB194F">
      <w:pPr>
        <w:autoSpaceDE w:val="0"/>
        <w:autoSpaceDN w:val="0"/>
        <w:adjustRightInd w:val="0"/>
        <w:spacing w:after="0" w:line="240" w:lineRule="auto"/>
        <w:rPr>
          <w:rFonts w:cstheme="minorHAnsi"/>
          <w:sz w:val="24"/>
          <w:szCs w:val="24"/>
        </w:rPr>
      </w:pPr>
      <w:proofErr w:type="gramStart"/>
      <w:r w:rsidRPr="00C17FFB">
        <w:rPr>
          <w:rFonts w:cstheme="minorHAnsi"/>
          <w:sz w:val="24"/>
          <w:szCs w:val="24"/>
        </w:rPr>
        <w:t>већег</w:t>
      </w:r>
      <w:proofErr w:type="gramEnd"/>
      <w:r w:rsidRPr="00C17FFB">
        <w:rPr>
          <w:rFonts w:cstheme="minorHAnsi"/>
          <w:sz w:val="24"/>
          <w:szCs w:val="24"/>
        </w:rPr>
        <w:t xml:space="preserve"> степена законитости и безебедности пословања на тржишту и боље заштите од нелегалних и ризичних радњи. Закон је ступио на снагу осмог дана од дана објављивања у „Сл. гласнику РС” (29. април 2015. године), а примењује се истеком рока од 12 месеци од дана ступања на снагу, осим одредаба којима се уређују нерегистровани субјекти и поступање према нерегистрованим субјектима прописаних чланом 3. </w:t>
      </w:r>
      <w:proofErr w:type="gramStart"/>
      <w:r w:rsidRPr="00C17FFB">
        <w:rPr>
          <w:rFonts w:cstheme="minorHAnsi"/>
          <w:sz w:val="24"/>
          <w:szCs w:val="24"/>
        </w:rPr>
        <w:t>тачка</w:t>
      </w:r>
      <w:proofErr w:type="gramEnd"/>
      <w:r w:rsidRPr="00C17FFB">
        <w:rPr>
          <w:rFonts w:cstheme="minorHAnsi"/>
          <w:sz w:val="24"/>
          <w:szCs w:val="24"/>
        </w:rPr>
        <w:t xml:space="preserve"> 4), чланом 4. </w:t>
      </w:r>
      <w:proofErr w:type="gramStart"/>
      <w:r w:rsidRPr="00C17FFB">
        <w:rPr>
          <w:rFonts w:cstheme="minorHAnsi"/>
          <w:sz w:val="24"/>
          <w:szCs w:val="24"/>
        </w:rPr>
        <w:t>став</w:t>
      </w:r>
      <w:proofErr w:type="gramEnd"/>
      <w:r w:rsidRPr="00C17FFB">
        <w:rPr>
          <w:rFonts w:cstheme="minorHAnsi"/>
          <w:sz w:val="24"/>
          <w:szCs w:val="24"/>
        </w:rPr>
        <w:t xml:space="preserve"> 7, чланом 5. </w:t>
      </w:r>
      <w:proofErr w:type="gramStart"/>
      <w:r w:rsidRPr="00C17FFB">
        <w:rPr>
          <w:rFonts w:cstheme="minorHAnsi"/>
          <w:sz w:val="24"/>
          <w:szCs w:val="24"/>
        </w:rPr>
        <w:t>став</w:t>
      </w:r>
      <w:proofErr w:type="gramEnd"/>
      <w:r w:rsidRPr="00C17FFB">
        <w:rPr>
          <w:rFonts w:cstheme="minorHAnsi"/>
          <w:sz w:val="24"/>
          <w:szCs w:val="24"/>
        </w:rPr>
        <w:t xml:space="preserve"> 3, чланом 10. </w:t>
      </w:r>
      <w:proofErr w:type="gramStart"/>
      <w:r w:rsidRPr="00C17FFB">
        <w:rPr>
          <w:rFonts w:cstheme="minorHAnsi"/>
          <w:sz w:val="24"/>
          <w:szCs w:val="24"/>
        </w:rPr>
        <w:t>став</w:t>
      </w:r>
      <w:proofErr w:type="gramEnd"/>
      <w:r w:rsidRPr="00C17FFB">
        <w:rPr>
          <w:rFonts w:cstheme="minorHAnsi"/>
          <w:sz w:val="24"/>
          <w:szCs w:val="24"/>
        </w:rPr>
        <w:t xml:space="preserve"> 4, чланом 11. </w:t>
      </w:r>
      <w:proofErr w:type="gramStart"/>
      <w:r w:rsidRPr="00C17FFB">
        <w:rPr>
          <w:rFonts w:cstheme="minorHAnsi"/>
          <w:sz w:val="24"/>
          <w:szCs w:val="24"/>
        </w:rPr>
        <w:t>ст</w:t>
      </w:r>
      <w:proofErr w:type="gramEnd"/>
      <w:r w:rsidRPr="00C17FFB">
        <w:rPr>
          <w:rFonts w:cstheme="minorHAnsi"/>
          <w:sz w:val="24"/>
          <w:szCs w:val="24"/>
        </w:rPr>
        <w:t xml:space="preserve">. 2. </w:t>
      </w:r>
      <w:proofErr w:type="gramStart"/>
      <w:r w:rsidRPr="00C17FFB">
        <w:rPr>
          <w:rFonts w:cstheme="minorHAnsi"/>
          <w:sz w:val="24"/>
          <w:szCs w:val="24"/>
        </w:rPr>
        <w:t>и</w:t>
      </w:r>
      <w:proofErr w:type="gramEnd"/>
      <w:r w:rsidRPr="00C17FFB">
        <w:rPr>
          <w:rFonts w:cstheme="minorHAnsi"/>
          <w:sz w:val="24"/>
          <w:szCs w:val="24"/>
        </w:rPr>
        <w:t xml:space="preserve"> 3, чланом 22. </w:t>
      </w:r>
      <w:proofErr w:type="gramStart"/>
      <w:r w:rsidRPr="00C17FFB">
        <w:rPr>
          <w:rFonts w:cstheme="minorHAnsi"/>
          <w:sz w:val="24"/>
          <w:szCs w:val="24"/>
        </w:rPr>
        <w:t>чл</w:t>
      </w:r>
      <w:proofErr w:type="gramEnd"/>
      <w:r w:rsidRPr="00C17FFB">
        <w:rPr>
          <w:rFonts w:cstheme="minorHAnsi"/>
          <w:sz w:val="24"/>
          <w:szCs w:val="24"/>
        </w:rPr>
        <w:t xml:space="preserve">. 33. </w:t>
      </w:r>
      <w:proofErr w:type="gramStart"/>
      <w:r w:rsidRPr="00C17FFB">
        <w:rPr>
          <w:rFonts w:cstheme="minorHAnsi"/>
          <w:sz w:val="24"/>
          <w:szCs w:val="24"/>
        </w:rPr>
        <w:t>и</w:t>
      </w:r>
      <w:proofErr w:type="gramEnd"/>
      <w:r w:rsidRPr="00C17FFB">
        <w:rPr>
          <w:rFonts w:cstheme="minorHAnsi"/>
          <w:sz w:val="24"/>
          <w:szCs w:val="24"/>
        </w:rPr>
        <w:t xml:space="preserve"> 34. </w:t>
      </w:r>
      <w:proofErr w:type="gramStart"/>
      <w:r w:rsidRPr="00C17FFB">
        <w:rPr>
          <w:rFonts w:cstheme="minorHAnsi"/>
          <w:sz w:val="24"/>
          <w:szCs w:val="24"/>
        </w:rPr>
        <w:t>чланом</w:t>
      </w:r>
      <w:proofErr w:type="gramEnd"/>
      <w:r w:rsidRPr="00C17FFB">
        <w:rPr>
          <w:rFonts w:cstheme="minorHAnsi"/>
          <w:sz w:val="24"/>
          <w:szCs w:val="24"/>
        </w:rPr>
        <w:t xml:space="preserve"> 41. </w:t>
      </w:r>
      <w:proofErr w:type="gramStart"/>
      <w:r w:rsidRPr="00C17FFB">
        <w:rPr>
          <w:rFonts w:cstheme="minorHAnsi"/>
          <w:sz w:val="24"/>
          <w:szCs w:val="24"/>
        </w:rPr>
        <w:t>став</w:t>
      </w:r>
      <w:proofErr w:type="gramEnd"/>
      <w:r w:rsidRPr="00C17FFB">
        <w:rPr>
          <w:rFonts w:cstheme="minorHAnsi"/>
          <w:sz w:val="24"/>
          <w:szCs w:val="24"/>
        </w:rPr>
        <w:t xml:space="preserve"> 3, чланом 44. </w:t>
      </w:r>
      <w:proofErr w:type="gramStart"/>
      <w:r w:rsidRPr="00C17FFB">
        <w:rPr>
          <w:rFonts w:cstheme="minorHAnsi"/>
          <w:sz w:val="24"/>
          <w:szCs w:val="24"/>
        </w:rPr>
        <w:t>став</w:t>
      </w:r>
      <w:proofErr w:type="gramEnd"/>
      <w:r w:rsidRPr="00C17FFB">
        <w:rPr>
          <w:rFonts w:cstheme="minorHAnsi"/>
          <w:sz w:val="24"/>
          <w:szCs w:val="24"/>
        </w:rPr>
        <w:t xml:space="preserve"> 2. </w:t>
      </w:r>
      <w:proofErr w:type="gramStart"/>
      <w:r w:rsidRPr="00C17FFB">
        <w:rPr>
          <w:rFonts w:cstheme="minorHAnsi"/>
          <w:sz w:val="24"/>
          <w:szCs w:val="24"/>
        </w:rPr>
        <w:t>тачка</w:t>
      </w:r>
      <w:proofErr w:type="gramEnd"/>
      <w:r w:rsidRPr="00C17FFB">
        <w:rPr>
          <w:rFonts w:cstheme="minorHAnsi"/>
          <w:sz w:val="24"/>
          <w:szCs w:val="24"/>
        </w:rPr>
        <w:t xml:space="preserve"> 5) и чланом 57, које се примењују </w:t>
      </w:r>
      <w:r w:rsidRPr="00C17FFB">
        <w:rPr>
          <w:rFonts w:cstheme="minorHAnsi"/>
          <w:bCs/>
          <w:sz w:val="24"/>
          <w:szCs w:val="24"/>
        </w:rPr>
        <w:t xml:space="preserve">истеком рока од три месеца од дана ступања на снагу овог закона, тј. </w:t>
      </w:r>
      <w:proofErr w:type="gramStart"/>
      <w:r w:rsidRPr="00C17FFB">
        <w:rPr>
          <w:rFonts w:cstheme="minorHAnsi"/>
          <w:bCs/>
          <w:sz w:val="24"/>
          <w:szCs w:val="24"/>
        </w:rPr>
        <w:t>од</w:t>
      </w:r>
      <w:proofErr w:type="gramEnd"/>
      <w:r w:rsidRPr="00C17FFB">
        <w:rPr>
          <w:rFonts w:cstheme="minorHAnsi"/>
          <w:bCs/>
          <w:sz w:val="24"/>
          <w:szCs w:val="24"/>
        </w:rPr>
        <w:t xml:space="preserve"> 30. </w:t>
      </w:r>
      <w:proofErr w:type="gramStart"/>
      <w:r w:rsidRPr="00C17FFB">
        <w:rPr>
          <w:rFonts w:cstheme="minorHAnsi"/>
          <w:bCs/>
          <w:sz w:val="24"/>
          <w:szCs w:val="24"/>
        </w:rPr>
        <w:t>јула</w:t>
      </w:r>
      <w:proofErr w:type="gramEnd"/>
      <w:r w:rsidRPr="00C17FFB">
        <w:rPr>
          <w:rFonts w:cstheme="minorHAnsi"/>
          <w:bCs/>
          <w:sz w:val="24"/>
          <w:szCs w:val="24"/>
        </w:rPr>
        <w:t xml:space="preserve"> 2015.</w:t>
      </w:r>
      <w:r w:rsidRPr="00C17FFB">
        <w:rPr>
          <w:rFonts w:cstheme="minorHAnsi"/>
          <w:sz w:val="24"/>
          <w:szCs w:val="24"/>
        </w:rPr>
        <w:t xml:space="preserve"> </w:t>
      </w:r>
      <w:proofErr w:type="gramStart"/>
      <w:r w:rsidRPr="00C17FFB">
        <w:rPr>
          <w:rFonts w:cstheme="minorHAnsi"/>
          <w:bCs/>
          <w:sz w:val="24"/>
          <w:szCs w:val="24"/>
        </w:rPr>
        <w:t>године</w:t>
      </w:r>
      <w:proofErr w:type="gramEnd"/>
      <w:r w:rsidRPr="00C17FFB">
        <w:rPr>
          <w:rFonts w:cstheme="minorHAnsi"/>
          <w:bCs/>
          <w:sz w:val="24"/>
          <w:szCs w:val="24"/>
        </w:rPr>
        <w:t xml:space="preserve">, и чланом 30. </w:t>
      </w:r>
      <w:proofErr w:type="gramStart"/>
      <w:r w:rsidRPr="00C17FFB">
        <w:rPr>
          <w:rFonts w:cstheme="minorHAnsi"/>
          <w:bCs/>
          <w:sz w:val="24"/>
          <w:szCs w:val="24"/>
        </w:rPr>
        <w:t>ст</w:t>
      </w:r>
      <w:proofErr w:type="gramEnd"/>
      <w:r w:rsidRPr="00C17FFB">
        <w:rPr>
          <w:rFonts w:cstheme="minorHAnsi"/>
          <w:bCs/>
          <w:sz w:val="24"/>
          <w:szCs w:val="24"/>
        </w:rPr>
        <w:t xml:space="preserve">. 1, 2. </w:t>
      </w:r>
      <w:proofErr w:type="gramStart"/>
      <w:r w:rsidRPr="00C17FFB">
        <w:rPr>
          <w:rFonts w:cstheme="minorHAnsi"/>
          <w:bCs/>
          <w:sz w:val="24"/>
          <w:szCs w:val="24"/>
        </w:rPr>
        <w:t>и</w:t>
      </w:r>
      <w:proofErr w:type="gramEnd"/>
      <w:r w:rsidRPr="00C17FFB">
        <w:rPr>
          <w:rFonts w:cstheme="minorHAnsi"/>
          <w:bCs/>
          <w:sz w:val="24"/>
          <w:szCs w:val="24"/>
        </w:rPr>
        <w:t xml:space="preserve"> 4, које се примењују истеком рока од пет месеци од дана</w:t>
      </w:r>
      <w:r w:rsidRPr="00C17FFB">
        <w:rPr>
          <w:rFonts w:cstheme="minorHAnsi"/>
          <w:sz w:val="24"/>
          <w:szCs w:val="24"/>
        </w:rPr>
        <w:t xml:space="preserve"> </w:t>
      </w:r>
      <w:r w:rsidRPr="00C17FFB">
        <w:rPr>
          <w:rFonts w:cstheme="minorHAnsi"/>
          <w:bCs/>
          <w:sz w:val="24"/>
          <w:szCs w:val="24"/>
        </w:rPr>
        <w:t xml:space="preserve">ступања на снагу овог закона, тј. </w:t>
      </w:r>
      <w:proofErr w:type="gramStart"/>
      <w:r w:rsidRPr="00C17FFB">
        <w:rPr>
          <w:rFonts w:cstheme="minorHAnsi"/>
          <w:bCs/>
          <w:sz w:val="24"/>
          <w:szCs w:val="24"/>
        </w:rPr>
        <w:t>од</w:t>
      </w:r>
      <w:proofErr w:type="gramEnd"/>
      <w:r w:rsidRPr="00C17FFB">
        <w:rPr>
          <w:rFonts w:cstheme="minorHAnsi"/>
          <w:bCs/>
          <w:sz w:val="24"/>
          <w:szCs w:val="24"/>
        </w:rPr>
        <w:t xml:space="preserve"> 30. </w:t>
      </w:r>
      <w:proofErr w:type="gramStart"/>
      <w:r w:rsidRPr="00C17FFB">
        <w:rPr>
          <w:rFonts w:cstheme="minorHAnsi"/>
          <w:bCs/>
          <w:sz w:val="24"/>
          <w:szCs w:val="24"/>
        </w:rPr>
        <w:t>септембра</w:t>
      </w:r>
      <w:proofErr w:type="gramEnd"/>
      <w:r w:rsidRPr="00C17FFB">
        <w:rPr>
          <w:rFonts w:cstheme="minorHAnsi"/>
          <w:bCs/>
          <w:sz w:val="24"/>
          <w:szCs w:val="24"/>
        </w:rPr>
        <w:t xml:space="preserve"> 2015. </w:t>
      </w:r>
      <w:proofErr w:type="gramStart"/>
      <w:r w:rsidRPr="00C17FFB">
        <w:rPr>
          <w:rFonts w:cstheme="minorHAnsi"/>
          <w:bCs/>
          <w:sz w:val="24"/>
          <w:szCs w:val="24"/>
        </w:rPr>
        <w:t>године</w:t>
      </w:r>
      <w:proofErr w:type="gramEnd"/>
      <w:r w:rsidRPr="00C17FFB">
        <w:rPr>
          <w:rFonts w:cstheme="minorHAnsi"/>
          <w:bCs/>
          <w:sz w:val="24"/>
          <w:szCs w:val="24"/>
        </w:rPr>
        <w:t>.</w:t>
      </w:r>
    </w:p>
    <w:p w:rsidR="00EB194F" w:rsidRPr="00EB194F" w:rsidRDefault="00EB194F" w:rsidP="00EB194F">
      <w:pPr>
        <w:autoSpaceDE w:val="0"/>
        <w:autoSpaceDN w:val="0"/>
        <w:adjustRightInd w:val="0"/>
        <w:spacing w:after="0" w:line="240" w:lineRule="auto"/>
        <w:rPr>
          <w:rFonts w:cstheme="minorHAnsi"/>
          <w:color w:val="FF0000"/>
          <w:sz w:val="24"/>
          <w:szCs w:val="24"/>
        </w:rPr>
      </w:pPr>
    </w:p>
    <w:p w:rsidR="000158ED" w:rsidRPr="00F549AC" w:rsidRDefault="003C2675">
      <w:pPr>
        <w:spacing w:after="0" w:line="240" w:lineRule="auto"/>
        <w:rPr>
          <w:b/>
          <w:sz w:val="30"/>
          <w:szCs w:val="30"/>
        </w:rPr>
      </w:pPr>
      <w:r>
        <w:rPr>
          <w:b/>
          <w:sz w:val="30"/>
          <w:szCs w:val="30"/>
        </w:rPr>
        <w:t>XIII ОЧЕКИВАНИ ОБИМ ВАНРЕДНИХ ИНСПЕКЦИЈСКИХ НАДЗОРА У ПЕРИОДУ У КОМЕ ЋЕ СЕ ВРШИТИ РЕДОВАН ИНСПЕКЦИЈСКИ НАДЗОР</w:t>
      </w:r>
      <w:r w:rsidR="00F549AC">
        <w:rPr>
          <w:b/>
          <w:sz w:val="30"/>
          <w:szCs w:val="30"/>
        </w:rPr>
        <w:t>, СА ОДГОВАРАЈУЋИМ ОБРАЗЛОЖЕЊИМА</w:t>
      </w:r>
    </w:p>
    <w:p w:rsidR="000158ED" w:rsidRDefault="000158ED">
      <w:pPr>
        <w:spacing w:after="0" w:line="240" w:lineRule="auto"/>
        <w:rPr>
          <w:sz w:val="24"/>
          <w:szCs w:val="24"/>
        </w:rPr>
      </w:pPr>
    </w:p>
    <w:p w:rsidR="000158ED" w:rsidRDefault="003C2675">
      <w:pPr>
        <w:spacing w:after="0" w:line="240" w:lineRule="auto"/>
        <w:jc w:val="both"/>
        <w:rPr>
          <w:sz w:val="24"/>
          <w:szCs w:val="24"/>
        </w:rPr>
      </w:pPr>
      <w:r>
        <w:rPr>
          <w:sz w:val="24"/>
          <w:szCs w:val="24"/>
        </w:rPr>
        <w:t>Инспектор за заштиту животне средине ће у току 20</w:t>
      </w:r>
      <w:r w:rsidR="00C612CE">
        <w:rPr>
          <w:sz w:val="24"/>
          <w:szCs w:val="24"/>
        </w:rPr>
        <w:t>2</w:t>
      </w:r>
      <w:r w:rsidR="005D3935">
        <w:rPr>
          <w:sz w:val="24"/>
          <w:szCs w:val="24"/>
          <w:lang w:val="sr-Cyrl-RS"/>
        </w:rPr>
        <w:t>5</w:t>
      </w:r>
      <w:r w:rsidR="00F549AC">
        <w:rPr>
          <w:sz w:val="24"/>
          <w:szCs w:val="24"/>
        </w:rPr>
        <w:t>.</w:t>
      </w:r>
      <w:r>
        <w:rPr>
          <w:sz w:val="24"/>
          <w:szCs w:val="24"/>
        </w:rPr>
        <w:t xml:space="preserve"> године поред редовних инспекцијских надзора, обављати и ванредне инспекцијске надзоре. На основу искуства из петходне године обим ванредних инспекцијских је следећи:</w:t>
      </w:r>
    </w:p>
    <w:p w:rsidR="000158ED" w:rsidRPr="00C8738C" w:rsidRDefault="003C2675">
      <w:pPr>
        <w:spacing w:after="0" w:line="240" w:lineRule="auto"/>
        <w:jc w:val="both"/>
        <w:rPr>
          <w:sz w:val="24"/>
          <w:szCs w:val="24"/>
        </w:rPr>
      </w:pPr>
      <w:r w:rsidRPr="00C8738C">
        <w:rPr>
          <w:sz w:val="24"/>
          <w:szCs w:val="24"/>
        </w:rPr>
        <w:t xml:space="preserve">-очекиваних представки грађана око </w:t>
      </w:r>
      <w:r w:rsidR="00053048">
        <w:rPr>
          <w:sz w:val="24"/>
          <w:szCs w:val="24"/>
        </w:rPr>
        <w:t>1</w:t>
      </w:r>
      <w:r w:rsidRPr="00C8738C">
        <w:rPr>
          <w:sz w:val="24"/>
          <w:szCs w:val="24"/>
        </w:rPr>
        <w:t xml:space="preserve"> у </w:t>
      </w:r>
      <w:r w:rsidR="00F549AC" w:rsidRPr="00C8738C">
        <w:rPr>
          <w:sz w:val="24"/>
          <w:szCs w:val="24"/>
        </w:rPr>
        <w:t>току године</w:t>
      </w:r>
    </w:p>
    <w:p w:rsidR="000158ED" w:rsidRPr="00C8738C" w:rsidRDefault="003C2675">
      <w:pPr>
        <w:spacing w:after="0" w:line="240" w:lineRule="auto"/>
        <w:jc w:val="both"/>
        <w:rPr>
          <w:sz w:val="24"/>
          <w:szCs w:val="24"/>
        </w:rPr>
      </w:pPr>
      <w:r w:rsidRPr="00C8738C">
        <w:rPr>
          <w:sz w:val="24"/>
          <w:szCs w:val="24"/>
        </w:rPr>
        <w:t xml:space="preserve">-захтева надзираних субјеката око </w:t>
      </w:r>
      <w:r w:rsidR="00C612CE">
        <w:rPr>
          <w:sz w:val="24"/>
          <w:szCs w:val="24"/>
        </w:rPr>
        <w:t>1</w:t>
      </w:r>
      <w:r w:rsidRPr="00C8738C">
        <w:rPr>
          <w:sz w:val="24"/>
          <w:szCs w:val="24"/>
        </w:rPr>
        <w:t xml:space="preserve"> у </w:t>
      </w:r>
      <w:r w:rsidR="00F549AC" w:rsidRPr="00C8738C">
        <w:rPr>
          <w:sz w:val="24"/>
          <w:szCs w:val="24"/>
        </w:rPr>
        <w:t>току године</w:t>
      </w:r>
    </w:p>
    <w:p w:rsidR="000158ED" w:rsidRDefault="003C2675">
      <w:pPr>
        <w:spacing w:after="0" w:line="240" w:lineRule="auto"/>
        <w:jc w:val="both"/>
        <w:rPr>
          <w:sz w:val="24"/>
          <w:szCs w:val="24"/>
        </w:rPr>
      </w:pPr>
      <w:r w:rsidRPr="00C8738C">
        <w:rPr>
          <w:sz w:val="24"/>
          <w:szCs w:val="24"/>
        </w:rPr>
        <w:t xml:space="preserve">-сазнања о нерегистрованом субјекту око </w:t>
      </w:r>
      <w:r w:rsidR="00A35AAE">
        <w:rPr>
          <w:sz w:val="24"/>
          <w:szCs w:val="24"/>
        </w:rPr>
        <w:t>1</w:t>
      </w:r>
      <w:r w:rsidRPr="00C8738C">
        <w:rPr>
          <w:sz w:val="24"/>
          <w:szCs w:val="24"/>
        </w:rPr>
        <w:t xml:space="preserve"> у току године.</w:t>
      </w:r>
    </w:p>
    <w:p w:rsidR="00E56BF6" w:rsidRDefault="00E56BF6">
      <w:pPr>
        <w:spacing w:after="0" w:line="240" w:lineRule="auto"/>
        <w:jc w:val="both"/>
        <w:rPr>
          <w:color w:val="FF0000"/>
          <w:sz w:val="24"/>
          <w:szCs w:val="24"/>
        </w:rPr>
      </w:pPr>
    </w:p>
    <w:p w:rsidR="000158ED" w:rsidRDefault="003C2675">
      <w:pPr>
        <w:spacing w:after="0" w:line="240" w:lineRule="auto"/>
        <w:rPr>
          <w:b/>
          <w:sz w:val="30"/>
          <w:szCs w:val="30"/>
        </w:rPr>
      </w:pPr>
      <w:r>
        <w:rPr>
          <w:b/>
          <w:sz w:val="30"/>
          <w:szCs w:val="30"/>
        </w:rPr>
        <w:t xml:space="preserve">XIV </w:t>
      </w:r>
      <w:r w:rsidR="00F549AC">
        <w:rPr>
          <w:b/>
          <w:sz w:val="30"/>
          <w:szCs w:val="30"/>
        </w:rPr>
        <w:t xml:space="preserve">ДРУГИ </w:t>
      </w:r>
      <w:r>
        <w:rPr>
          <w:b/>
          <w:sz w:val="30"/>
          <w:szCs w:val="30"/>
        </w:rPr>
        <w:t>ЕЛЕМЕНТИ ОД ЗНАЧАЈА ЗА ПЛАНИРАЊЕ И ВРШЕЊЕ ИНСПЕКЦИЈСКОГ НАДЗОРА</w:t>
      </w:r>
    </w:p>
    <w:p w:rsidR="00E56BF6" w:rsidRDefault="00E56BF6">
      <w:pPr>
        <w:spacing w:after="0" w:line="240" w:lineRule="auto"/>
        <w:jc w:val="both"/>
        <w:rPr>
          <w:sz w:val="24"/>
          <w:szCs w:val="24"/>
        </w:rPr>
      </w:pPr>
    </w:p>
    <w:p w:rsidR="000158ED" w:rsidRDefault="003C2675" w:rsidP="00E41C84">
      <w:pPr>
        <w:spacing w:after="0" w:line="240" w:lineRule="auto"/>
        <w:jc w:val="both"/>
      </w:pPr>
      <w:r>
        <w:rPr>
          <w:sz w:val="24"/>
          <w:szCs w:val="24"/>
        </w:rPr>
        <w:t>За планирање и вршење инспекцијског надзора приликом израде Плана коришћени су расположиви подаци у овом Органу, о бројном стању пројеката за које су издате сагласности на Студије о процени утицаја на животну средину и решења да није потребна процена утицаја на животну средину у складу са Законом о процени утицаја на животну средину (</w:t>
      </w:r>
      <w:r w:rsidR="00F549AC">
        <w:rPr>
          <w:sz w:val="24"/>
          <w:szCs w:val="24"/>
        </w:rPr>
        <w:t>“</w:t>
      </w:r>
      <w:r>
        <w:rPr>
          <w:sz w:val="24"/>
          <w:szCs w:val="24"/>
        </w:rPr>
        <w:t>Сл. гласник РС“, бр. 135/2004 и 36/2009), издатих дозвола за управљање неопасним и инетрним отпадима</w:t>
      </w:r>
    </w:p>
    <w:p w:rsidR="000158ED" w:rsidRDefault="003C2675" w:rsidP="00E41C84">
      <w:pPr>
        <w:spacing w:after="0" w:line="240" w:lineRule="auto"/>
        <w:rPr>
          <w:sz w:val="24"/>
          <w:szCs w:val="24"/>
        </w:rPr>
        <w:sectPr w:rsidR="000158ED">
          <w:footerReference w:type="default" r:id="rId11"/>
          <w:pgSz w:w="12240" w:h="15840"/>
          <w:pgMar w:top="850" w:right="1037" w:bottom="777" w:left="1440" w:header="0" w:footer="720" w:gutter="0"/>
          <w:cols w:space="720"/>
          <w:formProt w:val="0"/>
          <w:titlePg/>
          <w:docGrid w:linePitch="360" w:charSpace="4096"/>
        </w:sectPr>
      </w:pPr>
      <w:proofErr w:type="gramStart"/>
      <w:r>
        <w:rPr>
          <w:sz w:val="24"/>
          <w:szCs w:val="24"/>
        </w:rPr>
        <w:t>у</w:t>
      </w:r>
      <w:proofErr w:type="gramEnd"/>
      <w:r>
        <w:rPr>
          <w:sz w:val="24"/>
          <w:szCs w:val="24"/>
        </w:rPr>
        <w:t xml:space="preserve"> складу са Законом о управљању отпадом (</w:t>
      </w:r>
      <w:r w:rsidR="00F549AC">
        <w:rPr>
          <w:sz w:val="24"/>
          <w:szCs w:val="24"/>
        </w:rPr>
        <w:t>“</w:t>
      </w:r>
      <w:r>
        <w:rPr>
          <w:sz w:val="24"/>
          <w:szCs w:val="24"/>
        </w:rPr>
        <w:t>Сл. гласник РС“, бр. 36/</w:t>
      </w:r>
      <w:r w:rsidR="00F86905">
        <w:rPr>
          <w:sz w:val="24"/>
          <w:szCs w:val="24"/>
        </w:rPr>
        <w:t>20</w:t>
      </w:r>
      <w:r>
        <w:rPr>
          <w:sz w:val="24"/>
          <w:szCs w:val="24"/>
        </w:rPr>
        <w:t xml:space="preserve">09, </w:t>
      </w:r>
      <w:r w:rsidR="00F86905">
        <w:rPr>
          <w:sz w:val="24"/>
          <w:szCs w:val="24"/>
        </w:rPr>
        <w:t>8</w:t>
      </w:r>
      <w:r>
        <w:rPr>
          <w:sz w:val="24"/>
          <w:szCs w:val="24"/>
        </w:rPr>
        <w:t>8/</w:t>
      </w:r>
      <w:r w:rsidR="00F86905">
        <w:rPr>
          <w:sz w:val="24"/>
          <w:szCs w:val="24"/>
        </w:rPr>
        <w:t>20</w:t>
      </w:r>
      <w:r>
        <w:rPr>
          <w:sz w:val="24"/>
          <w:szCs w:val="24"/>
        </w:rPr>
        <w:t>10</w:t>
      </w:r>
      <w:r w:rsidR="00F86905">
        <w:rPr>
          <w:sz w:val="24"/>
          <w:szCs w:val="24"/>
        </w:rPr>
        <w:t xml:space="preserve">, </w:t>
      </w:r>
      <w:r>
        <w:rPr>
          <w:sz w:val="24"/>
          <w:szCs w:val="24"/>
        </w:rPr>
        <w:t>14/2016</w:t>
      </w:r>
      <w:r w:rsidR="005D3935">
        <w:rPr>
          <w:sz w:val="24"/>
          <w:szCs w:val="24"/>
          <w:lang w:val="sr-Cyrl-RS"/>
        </w:rPr>
        <w:t xml:space="preserve">, </w:t>
      </w:r>
      <w:r w:rsidR="00F86905">
        <w:rPr>
          <w:sz w:val="24"/>
          <w:szCs w:val="24"/>
        </w:rPr>
        <w:t>95/2018-др.закон</w:t>
      </w:r>
      <w:r w:rsidR="005D3935">
        <w:rPr>
          <w:sz w:val="24"/>
          <w:szCs w:val="24"/>
          <w:lang w:val="sr-Cyrl-RS"/>
        </w:rPr>
        <w:t xml:space="preserve"> и 35/2023</w:t>
      </w:r>
      <w:r>
        <w:rPr>
          <w:sz w:val="24"/>
          <w:szCs w:val="24"/>
        </w:rPr>
        <w:t xml:space="preserve">), као и подаци Агенције за заштиту животне средине, Завода за жаштиту природе и др. </w:t>
      </w:r>
    </w:p>
    <w:p w:rsidR="00E41C84" w:rsidRDefault="00E41C84">
      <w:pPr>
        <w:jc w:val="center"/>
        <w:rPr>
          <w:sz w:val="28"/>
          <w:szCs w:val="28"/>
        </w:rPr>
      </w:pPr>
    </w:p>
    <w:p w:rsidR="000158ED" w:rsidRDefault="003C2675">
      <w:pPr>
        <w:jc w:val="center"/>
        <w:rPr>
          <w:sz w:val="28"/>
          <w:szCs w:val="28"/>
        </w:rPr>
      </w:pPr>
      <w:r>
        <w:rPr>
          <w:sz w:val="28"/>
          <w:szCs w:val="28"/>
        </w:rPr>
        <w:t>Табела 1.Списак привредних субјеката који су предмет инспекцијског надзора у 20</w:t>
      </w:r>
      <w:r w:rsidR="00EC73B6">
        <w:rPr>
          <w:sz w:val="28"/>
          <w:szCs w:val="28"/>
        </w:rPr>
        <w:t>2</w:t>
      </w:r>
      <w:r w:rsidR="00F93984">
        <w:rPr>
          <w:sz w:val="28"/>
          <w:szCs w:val="28"/>
        </w:rPr>
        <w:t>5</w:t>
      </w:r>
      <w:r>
        <w:rPr>
          <w:sz w:val="28"/>
          <w:szCs w:val="28"/>
        </w:rPr>
        <w:t>. години</w:t>
      </w:r>
    </w:p>
    <w:tbl>
      <w:tblPr>
        <w:tblStyle w:val="TableGrid"/>
        <w:tblW w:w="15159" w:type="dxa"/>
        <w:tblInd w:w="-432" w:type="dxa"/>
        <w:tblLayout w:type="fixed"/>
        <w:tblLook w:val="04A0" w:firstRow="1" w:lastRow="0" w:firstColumn="1" w:lastColumn="0" w:noHBand="0" w:noVBand="1"/>
      </w:tblPr>
      <w:tblGrid>
        <w:gridCol w:w="630"/>
        <w:gridCol w:w="2430"/>
        <w:gridCol w:w="766"/>
        <w:gridCol w:w="2564"/>
        <w:gridCol w:w="1440"/>
        <w:gridCol w:w="540"/>
        <w:gridCol w:w="540"/>
        <w:gridCol w:w="540"/>
        <w:gridCol w:w="529"/>
        <w:gridCol w:w="527"/>
        <w:gridCol w:w="591"/>
        <w:gridCol w:w="529"/>
        <w:gridCol w:w="524"/>
        <w:gridCol w:w="522"/>
        <w:gridCol w:w="531"/>
        <w:gridCol w:w="528"/>
        <w:gridCol w:w="492"/>
        <w:gridCol w:w="11"/>
        <w:gridCol w:w="925"/>
      </w:tblGrid>
      <w:tr w:rsidR="0005146D" w:rsidTr="00DA6758">
        <w:trPr>
          <w:trHeight w:val="408"/>
        </w:trPr>
        <w:tc>
          <w:tcPr>
            <w:tcW w:w="630" w:type="dxa"/>
            <w:vMerge w:val="restart"/>
            <w:shd w:val="clear" w:color="auto" w:fill="auto"/>
            <w:vAlign w:val="center"/>
          </w:tcPr>
          <w:p w:rsidR="000158ED" w:rsidRPr="00CB22A0" w:rsidRDefault="00724E3B" w:rsidP="00724E3B">
            <w:pPr>
              <w:spacing w:after="0" w:line="240" w:lineRule="auto"/>
              <w:jc w:val="center"/>
              <w:rPr>
                <w:rFonts w:cstheme="minorHAnsi"/>
              </w:rPr>
            </w:pPr>
            <w:r>
              <w:rPr>
                <w:rFonts w:cstheme="minorHAnsi"/>
              </w:rPr>
              <w:t>Ред.</w:t>
            </w:r>
            <w:r w:rsidR="003C2675" w:rsidRPr="00CB22A0">
              <w:rPr>
                <w:rFonts w:cstheme="minorHAnsi"/>
              </w:rPr>
              <w:t xml:space="preserve"> бр.</w:t>
            </w:r>
          </w:p>
        </w:tc>
        <w:tc>
          <w:tcPr>
            <w:tcW w:w="2430" w:type="dxa"/>
            <w:vMerge w:val="restart"/>
            <w:shd w:val="clear" w:color="auto" w:fill="auto"/>
          </w:tcPr>
          <w:p w:rsidR="000158ED" w:rsidRDefault="003C2675">
            <w:pPr>
              <w:spacing w:after="0" w:line="240" w:lineRule="auto"/>
              <w:jc w:val="center"/>
              <w:rPr>
                <w:b/>
                <w:sz w:val="24"/>
                <w:szCs w:val="24"/>
              </w:rPr>
            </w:pPr>
            <w:r>
              <w:rPr>
                <w:b/>
                <w:sz w:val="24"/>
                <w:szCs w:val="24"/>
              </w:rPr>
              <w:t>Назив субјекта</w:t>
            </w:r>
          </w:p>
        </w:tc>
        <w:tc>
          <w:tcPr>
            <w:tcW w:w="766" w:type="dxa"/>
            <w:vMerge w:val="restart"/>
            <w:tcBorders>
              <w:left w:val="nil"/>
              <w:right w:val="nil"/>
            </w:tcBorders>
            <w:shd w:val="clear" w:color="auto" w:fill="auto"/>
          </w:tcPr>
          <w:p w:rsidR="000158ED" w:rsidRDefault="003C2675">
            <w:pPr>
              <w:spacing w:after="0" w:line="240" w:lineRule="auto"/>
              <w:jc w:val="center"/>
              <w:rPr>
                <w:b/>
                <w:bCs/>
              </w:rPr>
            </w:pPr>
            <w:r>
              <w:rPr>
                <w:b/>
                <w:bCs/>
              </w:rPr>
              <w:t>Шифра дел</w:t>
            </w:r>
            <w:r w:rsidR="00222032">
              <w:rPr>
                <w:b/>
                <w:bCs/>
              </w:rPr>
              <w:t>.</w:t>
            </w:r>
          </w:p>
        </w:tc>
        <w:tc>
          <w:tcPr>
            <w:tcW w:w="2564" w:type="dxa"/>
            <w:vMerge w:val="restart"/>
            <w:tcBorders>
              <w:left w:val="nil"/>
              <w:right w:val="nil"/>
            </w:tcBorders>
            <w:shd w:val="clear" w:color="auto" w:fill="auto"/>
          </w:tcPr>
          <w:p w:rsidR="000158ED" w:rsidRDefault="003C2675" w:rsidP="00724E3B">
            <w:pPr>
              <w:spacing w:after="0" w:line="240" w:lineRule="auto"/>
            </w:pPr>
            <w:r>
              <w:rPr>
                <w:b/>
                <w:sz w:val="24"/>
                <w:szCs w:val="24"/>
              </w:rPr>
              <w:t>Делатност</w:t>
            </w:r>
          </w:p>
        </w:tc>
        <w:tc>
          <w:tcPr>
            <w:tcW w:w="1440" w:type="dxa"/>
            <w:vMerge w:val="restart"/>
            <w:shd w:val="clear" w:color="auto" w:fill="auto"/>
          </w:tcPr>
          <w:p w:rsidR="000158ED" w:rsidRDefault="003C2675" w:rsidP="008622C3">
            <w:pPr>
              <w:spacing w:after="0" w:line="240" w:lineRule="auto"/>
              <w:jc w:val="center"/>
              <w:rPr>
                <w:b/>
                <w:bCs/>
              </w:rPr>
            </w:pPr>
            <w:r>
              <w:rPr>
                <w:b/>
                <w:bCs/>
              </w:rPr>
              <w:t>Ризик</w:t>
            </w:r>
          </w:p>
        </w:tc>
        <w:tc>
          <w:tcPr>
            <w:tcW w:w="6404" w:type="dxa"/>
            <w:gridSpan w:val="13"/>
            <w:shd w:val="clear" w:color="auto" w:fill="auto"/>
          </w:tcPr>
          <w:p w:rsidR="000158ED" w:rsidRDefault="003C2675">
            <w:pPr>
              <w:spacing w:after="0" w:line="240" w:lineRule="auto"/>
              <w:jc w:val="center"/>
              <w:rPr>
                <w:b/>
                <w:sz w:val="24"/>
                <w:szCs w:val="24"/>
              </w:rPr>
            </w:pPr>
            <w:r>
              <w:rPr>
                <w:b/>
                <w:sz w:val="24"/>
                <w:szCs w:val="24"/>
              </w:rPr>
              <w:t>МЕСЕЦ</w:t>
            </w:r>
          </w:p>
        </w:tc>
        <w:tc>
          <w:tcPr>
            <w:tcW w:w="925" w:type="dxa"/>
            <w:shd w:val="clear" w:color="auto" w:fill="auto"/>
          </w:tcPr>
          <w:p w:rsidR="000158ED" w:rsidRDefault="003C2675">
            <w:pPr>
              <w:spacing w:after="0" w:line="240" w:lineRule="auto"/>
              <w:jc w:val="center"/>
              <w:rPr>
                <w:sz w:val="18"/>
                <w:szCs w:val="18"/>
              </w:rPr>
            </w:pPr>
            <w:r>
              <w:rPr>
                <w:sz w:val="18"/>
                <w:szCs w:val="18"/>
              </w:rPr>
              <w:t>Бр. ред. прегледа</w:t>
            </w:r>
          </w:p>
        </w:tc>
      </w:tr>
      <w:tr w:rsidR="00BB2805" w:rsidTr="00DA6758">
        <w:trPr>
          <w:trHeight w:val="328"/>
        </w:trPr>
        <w:tc>
          <w:tcPr>
            <w:tcW w:w="630" w:type="dxa"/>
            <w:vMerge/>
            <w:shd w:val="clear" w:color="auto" w:fill="auto"/>
            <w:vAlign w:val="center"/>
          </w:tcPr>
          <w:p w:rsidR="000158ED" w:rsidRPr="00CB22A0" w:rsidRDefault="000158ED">
            <w:pPr>
              <w:spacing w:after="0" w:line="240" w:lineRule="auto"/>
              <w:jc w:val="center"/>
              <w:rPr>
                <w:rFonts w:cstheme="minorHAnsi"/>
              </w:rPr>
            </w:pPr>
          </w:p>
        </w:tc>
        <w:tc>
          <w:tcPr>
            <w:tcW w:w="2430" w:type="dxa"/>
            <w:vMerge/>
            <w:shd w:val="clear" w:color="auto" w:fill="auto"/>
          </w:tcPr>
          <w:p w:rsidR="000158ED" w:rsidRDefault="000158ED">
            <w:pPr>
              <w:spacing w:after="0" w:line="240" w:lineRule="auto"/>
              <w:rPr>
                <w:sz w:val="24"/>
                <w:szCs w:val="24"/>
              </w:rPr>
            </w:pPr>
          </w:p>
        </w:tc>
        <w:tc>
          <w:tcPr>
            <w:tcW w:w="766" w:type="dxa"/>
            <w:vMerge/>
            <w:tcBorders>
              <w:left w:val="nil"/>
              <w:right w:val="nil"/>
            </w:tcBorders>
            <w:shd w:val="clear" w:color="auto" w:fill="auto"/>
          </w:tcPr>
          <w:p w:rsidR="000158ED" w:rsidRDefault="000158ED">
            <w:pPr>
              <w:spacing w:after="0" w:line="240" w:lineRule="auto"/>
              <w:rPr>
                <w:sz w:val="24"/>
                <w:szCs w:val="24"/>
              </w:rPr>
            </w:pPr>
          </w:p>
        </w:tc>
        <w:tc>
          <w:tcPr>
            <w:tcW w:w="2564" w:type="dxa"/>
            <w:vMerge/>
            <w:tcBorders>
              <w:left w:val="nil"/>
              <w:right w:val="nil"/>
            </w:tcBorders>
            <w:shd w:val="clear" w:color="auto" w:fill="auto"/>
          </w:tcPr>
          <w:p w:rsidR="000158ED" w:rsidRDefault="000158ED">
            <w:pPr>
              <w:spacing w:after="0" w:line="240" w:lineRule="auto"/>
              <w:rPr>
                <w:sz w:val="24"/>
                <w:szCs w:val="24"/>
              </w:rPr>
            </w:pPr>
          </w:p>
        </w:tc>
        <w:tc>
          <w:tcPr>
            <w:tcW w:w="1440" w:type="dxa"/>
            <w:vMerge/>
            <w:shd w:val="clear" w:color="auto" w:fill="auto"/>
          </w:tcPr>
          <w:p w:rsidR="000158ED" w:rsidRDefault="000158ED" w:rsidP="008622C3">
            <w:pPr>
              <w:spacing w:after="0" w:line="240" w:lineRule="auto"/>
              <w:jc w:val="center"/>
              <w:rPr>
                <w:sz w:val="24"/>
                <w:szCs w:val="24"/>
              </w:rPr>
            </w:pPr>
          </w:p>
        </w:tc>
        <w:tc>
          <w:tcPr>
            <w:tcW w:w="540" w:type="dxa"/>
            <w:shd w:val="clear" w:color="auto" w:fill="auto"/>
          </w:tcPr>
          <w:p w:rsidR="000158ED" w:rsidRDefault="003C2675">
            <w:pPr>
              <w:spacing w:after="0" w:line="240" w:lineRule="auto"/>
            </w:pPr>
            <w:r>
              <w:t>I</w:t>
            </w:r>
          </w:p>
        </w:tc>
        <w:tc>
          <w:tcPr>
            <w:tcW w:w="540" w:type="dxa"/>
            <w:shd w:val="clear" w:color="auto" w:fill="auto"/>
          </w:tcPr>
          <w:p w:rsidR="000158ED" w:rsidRDefault="003C2675">
            <w:pPr>
              <w:spacing w:after="0" w:line="240" w:lineRule="auto"/>
            </w:pPr>
            <w:r>
              <w:t>II</w:t>
            </w:r>
          </w:p>
        </w:tc>
        <w:tc>
          <w:tcPr>
            <w:tcW w:w="540" w:type="dxa"/>
            <w:shd w:val="clear" w:color="auto" w:fill="auto"/>
          </w:tcPr>
          <w:p w:rsidR="000158ED" w:rsidRDefault="003C2675">
            <w:pPr>
              <w:spacing w:after="0" w:line="240" w:lineRule="auto"/>
            </w:pPr>
            <w:r>
              <w:t>III</w:t>
            </w:r>
          </w:p>
        </w:tc>
        <w:tc>
          <w:tcPr>
            <w:tcW w:w="529" w:type="dxa"/>
            <w:shd w:val="clear" w:color="auto" w:fill="auto"/>
          </w:tcPr>
          <w:p w:rsidR="000158ED" w:rsidRDefault="003C2675">
            <w:pPr>
              <w:spacing w:after="0" w:line="240" w:lineRule="auto"/>
            </w:pPr>
            <w:r>
              <w:t>IV</w:t>
            </w:r>
          </w:p>
        </w:tc>
        <w:tc>
          <w:tcPr>
            <w:tcW w:w="527" w:type="dxa"/>
            <w:shd w:val="clear" w:color="auto" w:fill="auto"/>
          </w:tcPr>
          <w:p w:rsidR="000158ED" w:rsidRDefault="003C2675">
            <w:pPr>
              <w:spacing w:after="0" w:line="240" w:lineRule="auto"/>
            </w:pPr>
            <w:r>
              <w:t>V</w:t>
            </w:r>
          </w:p>
        </w:tc>
        <w:tc>
          <w:tcPr>
            <w:tcW w:w="591" w:type="dxa"/>
            <w:shd w:val="clear" w:color="auto" w:fill="auto"/>
          </w:tcPr>
          <w:p w:rsidR="000158ED" w:rsidRDefault="003C2675">
            <w:pPr>
              <w:spacing w:after="0" w:line="240" w:lineRule="auto"/>
            </w:pPr>
            <w:r>
              <w:t>VI</w:t>
            </w:r>
          </w:p>
        </w:tc>
        <w:tc>
          <w:tcPr>
            <w:tcW w:w="529" w:type="dxa"/>
            <w:shd w:val="clear" w:color="auto" w:fill="auto"/>
          </w:tcPr>
          <w:p w:rsidR="000158ED" w:rsidRDefault="003C2675">
            <w:pPr>
              <w:spacing w:after="0" w:line="240" w:lineRule="auto"/>
            </w:pPr>
            <w:r>
              <w:t>VII</w:t>
            </w:r>
          </w:p>
        </w:tc>
        <w:tc>
          <w:tcPr>
            <w:tcW w:w="524" w:type="dxa"/>
            <w:shd w:val="clear" w:color="auto" w:fill="auto"/>
          </w:tcPr>
          <w:p w:rsidR="000158ED" w:rsidRDefault="003C2675">
            <w:pPr>
              <w:spacing w:after="0" w:line="240" w:lineRule="auto"/>
            </w:pPr>
            <w:r>
              <w:t>VIII</w:t>
            </w:r>
          </w:p>
        </w:tc>
        <w:tc>
          <w:tcPr>
            <w:tcW w:w="522" w:type="dxa"/>
            <w:shd w:val="clear" w:color="auto" w:fill="auto"/>
          </w:tcPr>
          <w:p w:rsidR="000158ED" w:rsidRDefault="003C2675">
            <w:pPr>
              <w:spacing w:after="0" w:line="240" w:lineRule="auto"/>
            </w:pPr>
            <w:r>
              <w:t>IX</w:t>
            </w:r>
          </w:p>
        </w:tc>
        <w:tc>
          <w:tcPr>
            <w:tcW w:w="531" w:type="dxa"/>
            <w:shd w:val="clear" w:color="auto" w:fill="auto"/>
          </w:tcPr>
          <w:p w:rsidR="000158ED" w:rsidRDefault="003C2675">
            <w:pPr>
              <w:spacing w:after="0" w:line="240" w:lineRule="auto"/>
            </w:pPr>
            <w:r>
              <w:t>X</w:t>
            </w:r>
          </w:p>
        </w:tc>
        <w:tc>
          <w:tcPr>
            <w:tcW w:w="528" w:type="dxa"/>
            <w:shd w:val="clear" w:color="auto" w:fill="auto"/>
          </w:tcPr>
          <w:p w:rsidR="000158ED" w:rsidRDefault="003C2675">
            <w:pPr>
              <w:spacing w:after="0" w:line="240" w:lineRule="auto"/>
            </w:pPr>
            <w:r>
              <w:t>XI</w:t>
            </w:r>
          </w:p>
        </w:tc>
        <w:tc>
          <w:tcPr>
            <w:tcW w:w="492" w:type="dxa"/>
            <w:shd w:val="clear" w:color="auto" w:fill="auto"/>
          </w:tcPr>
          <w:p w:rsidR="000158ED" w:rsidRDefault="003C2675">
            <w:pPr>
              <w:spacing w:after="0" w:line="240" w:lineRule="auto"/>
            </w:pPr>
            <w:r>
              <w:t>XII</w:t>
            </w:r>
          </w:p>
        </w:tc>
        <w:tc>
          <w:tcPr>
            <w:tcW w:w="936" w:type="dxa"/>
            <w:gridSpan w:val="2"/>
            <w:shd w:val="clear" w:color="auto" w:fill="auto"/>
          </w:tcPr>
          <w:p w:rsidR="000158ED" w:rsidRDefault="000158ED">
            <w:pPr>
              <w:spacing w:after="0" w:line="240" w:lineRule="auto"/>
              <w:jc w:val="center"/>
              <w:rPr>
                <w:sz w:val="24"/>
                <w:szCs w:val="24"/>
              </w:rPr>
            </w:pPr>
          </w:p>
        </w:tc>
      </w:tr>
      <w:tr w:rsidR="00BA60BF" w:rsidTr="00DA6758">
        <w:trPr>
          <w:trHeight w:val="587"/>
        </w:trPr>
        <w:tc>
          <w:tcPr>
            <w:tcW w:w="630" w:type="dxa"/>
            <w:shd w:val="clear" w:color="auto" w:fill="auto"/>
            <w:vAlign w:val="center"/>
          </w:tcPr>
          <w:p w:rsidR="00BA60BF" w:rsidRPr="00CB22A0" w:rsidRDefault="00BA60BF" w:rsidP="00EA220E">
            <w:pPr>
              <w:pStyle w:val="ListParagraph"/>
              <w:ind w:left="0"/>
              <w:jc w:val="center"/>
              <w:rPr>
                <w:rFonts w:asciiTheme="minorHAnsi" w:hAnsiTheme="minorHAnsi" w:cstheme="minorHAnsi"/>
                <w:sz w:val="22"/>
                <w:szCs w:val="22"/>
              </w:rPr>
            </w:pPr>
            <w:r w:rsidRPr="00CB22A0">
              <w:rPr>
                <w:rFonts w:asciiTheme="minorHAnsi" w:eastAsiaTheme="minorHAnsi" w:hAnsiTheme="minorHAnsi" w:cstheme="minorHAnsi"/>
                <w:sz w:val="22"/>
                <w:szCs w:val="22"/>
              </w:rPr>
              <w:t>1</w:t>
            </w:r>
          </w:p>
        </w:tc>
        <w:tc>
          <w:tcPr>
            <w:tcW w:w="2430" w:type="dxa"/>
            <w:shd w:val="clear" w:color="auto" w:fill="auto"/>
          </w:tcPr>
          <w:p w:rsidR="00BA60BF" w:rsidRDefault="00BA60BF" w:rsidP="00E74092">
            <w:pPr>
              <w:spacing w:after="0" w:line="240" w:lineRule="auto"/>
            </w:pPr>
            <w:r>
              <w:t>METAL-HEMIKO DOO ADA OGRANAK FARMA ADA</w:t>
            </w:r>
          </w:p>
        </w:tc>
        <w:tc>
          <w:tcPr>
            <w:tcW w:w="766" w:type="dxa"/>
            <w:tcBorders>
              <w:left w:val="nil"/>
              <w:right w:val="nil"/>
            </w:tcBorders>
            <w:shd w:val="clear" w:color="auto" w:fill="auto"/>
          </w:tcPr>
          <w:p w:rsidR="00BA60BF" w:rsidRDefault="00BA60BF" w:rsidP="00E74092">
            <w:pPr>
              <w:spacing w:after="0" w:line="240" w:lineRule="auto"/>
              <w:rPr>
                <w:lang w:val="hr-HR"/>
              </w:rPr>
            </w:pPr>
            <w:r>
              <w:rPr>
                <w:lang w:val="hr-HR"/>
              </w:rPr>
              <w:t>0146</w:t>
            </w:r>
          </w:p>
        </w:tc>
        <w:tc>
          <w:tcPr>
            <w:tcW w:w="2564" w:type="dxa"/>
            <w:tcBorders>
              <w:left w:val="nil"/>
              <w:right w:val="nil"/>
            </w:tcBorders>
            <w:shd w:val="clear" w:color="auto" w:fill="auto"/>
          </w:tcPr>
          <w:p w:rsidR="00BA60BF" w:rsidRPr="00E41C84" w:rsidRDefault="00BA60BF" w:rsidP="00E74092">
            <w:pPr>
              <w:spacing w:after="0" w:line="240" w:lineRule="auto"/>
            </w:pPr>
            <w:r>
              <w:rPr>
                <w:lang w:val="hr-HR"/>
              </w:rPr>
              <w:t>Узгој свиња</w:t>
            </w:r>
          </w:p>
        </w:tc>
        <w:tc>
          <w:tcPr>
            <w:tcW w:w="1440" w:type="dxa"/>
            <w:shd w:val="clear" w:color="auto" w:fill="auto"/>
          </w:tcPr>
          <w:p w:rsidR="00BA60BF" w:rsidRPr="00E41C84" w:rsidRDefault="00BA60BF" w:rsidP="00E74092">
            <w:pPr>
              <w:spacing w:after="0" w:line="240" w:lineRule="auto"/>
              <w:jc w:val="center"/>
            </w:pPr>
            <w:r>
              <w:t>средњи</w:t>
            </w:r>
          </w:p>
        </w:tc>
        <w:tc>
          <w:tcPr>
            <w:tcW w:w="540" w:type="dxa"/>
            <w:shd w:val="clear" w:color="auto" w:fill="auto"/>
          </w:tcPr>
          <w:p w:rsidR="00BA60BF" w:rsidRDefault="00BA60BF" w:rsidP="00E74092">
            <w:pPr>
              <w:spacing w:after="0" w:line="240" w:lineRule="auto"/>
              <w:rPr>
                <w:sz w:val="24"/>
                <w:szCs w:val="24"/>
              </w:rPr>
            </w:pPr>
          </w:p>
        </w:tc>
        <w:tc>
          <w:tcPr>
            <w:tcW w:w="540" w:type="dxa"/>
            <w:shd w:val="clear" w:color="auto" w:fill="auto"/>
          </w:tcPr>
          <w:p w:rsidR="00BA60BF" w:rsidRDefault="00BA60BF" w:rsidP="00E74092">
            <w:pPr>
              <w:spacing w:after="0" w:line="240" w:lineRule="auto"/>
              <w:rPr>
                <w:sz w:val="24"/>
                <w:szCs w:val="24"/>
              </w:rPr>
            </w:pPr>
          </w:p>
        </w:tc>
        <w:tc>
          <w:tcPr>
            <w:tcW w:w="540" w:type="dxa"/>
            <w:shd w:val="clear" w:color="auto" w:fill="auto"/>
          </w:tcPr>
          <w:p w:rsidR="00BA60BF" w:rsidRDefault="00BA60BF" w:rsidP="00E74092">
            <w:pPr>
              <w:spacing w:after="0" w:line="240" w:lineRule="auto"/>
              <w:rPr>
                <w:sz w:val="24"/>
                <w:szCs w:val="24"/>
              </w:rPr>
            </w:pPr>
          </w:p>
        </w:tc>
        <w:tc>
          <w:tcPr>
            <w:tcW w:w="529" w:type="dxa"/>
            <w:shd w:val="clear" w:color="auto" w:fill="auto"/>
          </w:tcPr>
          <w:p w:rsidR="00BA60BF" w:rsidRPr="009A688B" w:rsidRDefault="00BA60BF" w:rsidP="00E74092">
            <w:pPr>
              <w:spacing w:after="0" w:line="240" w:lineRule="auto"/>
              <w:rPr>
                <w:sz w:val="24"/>
                <w:szCs w:val="24"/>
              </w:rPr>
            </w:pPr>
          </w:p>
        </w:tc>
        <w:tc>
          <w:tcPr>
            <w:tcW w:w="527" w:type="dxa"/>
            <w:shd w:val="clear" w:color="auto" w:fill="auto"/>
          </w:tcPr>
          <w:p w:rsidR="00BA60BF" w:rsidRDefault="00BA60BF" w:rsidP="00E74092">
            <w:pPr>
              <w:spacing w:after="0" w:line="240" w:lineRule="auto"/>
              <w:rPr>
                <w:sz w:val="24"/>
                <w:szCs w:val="24"/>
              </w:rPr>
            </w:pPr>
          </w:p>
        </w:tc>
        <w:tc>
          <w:tcPr>
            <w:tcW w:w="591" w:type="dxa"/>
            <w:shd w:val="clear" w:color="auto" w:fill="auto"/>
          </w:tcPr>
          <w:p w:rsidR="003B2B83" w:rsidRDefault="003B2B83" w:rsidP="003B2B83">
            <w:pPr>
              <w:spacing w:after="0" w:line="240" w:lineRule="auto"/>
              <w:rPr>
                <w:sz w:val="24"/>
                <w:szCs w:val="24"/>
              </w:rPr>
            </w:pPr>
            <w:r>
              <w:rPr>
                <w:sz w:val="24"/>
                <w:szCs w:val="24"/>
              </w:rPr>
              <w:t>X</w:t>
            </w:r>
          </w:p>
          <w:p w:rsidR="00BA60BF" w:rsidRDefault="003B2B83" w:rsidP="003B2B83">
            <w:pPr>
              <w:spacing w:after="0" w:line="240" w:lineRule="auto"/>
              <w:rPr>
                <w:sz w:val="24"/>
                <w:szCs w:val="24"/>
              </w:rPr>
            </w:pPr>
            <w:r>
              <w:rPr>
                <w:sz w:val="24"/>
                <w:szCs w:val="24"/>
              </w:rPr>
              <w:t>о,в</w:t>
            </w:r>
          </w:p>
        </w:tc>
        <w:tc>
          <w:tcPr>
            <w:tcW w:w="529" w:type="dxa"/>
            <w:shd w:val="clear" w:color="auto" w:fill="auto"/>
          </w:tcPr>
          <w:p w:rsidR="00BA60BF" w:rsidRDefault="00BA60BF" w:rsidP="00E74092">
            <w:pPr>
              <w:spacing w:after="0" w:line="240" w:lineRule="auto"/>
              <w:rPr>
                <w:sz w:val="24"/>
                <w:szCs w:val="24"/>
              </w:rPr>
            </w:pPr>
          </w:p>
        </w:tc>
        <w:tc>
          <w:tcPr>
            <w:tcW w:w="524" w:type="dxa"/>
            <w:shd w:val="clear" w:color="auto" w:fill="auto"/>
          </w:tcPr>
          <w:p w:rsidR="00BA60BF" w:rsidRPr="009A688B" w:rsidRDefault="00BA60BF" w:rsidP="00E74092">
            <w:pPr>
              <w:spacing w:after="0" w:line="240" w:lineRule="auto"/>
              <w:rPr>
                <w:sz w:val="24"/>
                <w:szCs w:val="24"/>
              </w:rPr>
            </w:pPr>
          </w:p>
        </w:tc>
        <w:tc>
          <w:tcPr>
            <w:tcW w:w="522" w:type="dxa"/>
            <w:shd w:val="clear" w:color="auto" w:fill="auto"/>
          </w:tcPr>
          <w:p w:rsidR="00BA60BF" w:rsidRDefault="00BA60BF" w:rsidP="00E74092">
            <w:pPr>
              <w:spacing w:after="0" w:line="240" w:lineRule="auto"/>
              <w:rPr>
                <w:sz w:val="24"/>
                <w:szCs w:val="24"/>
              </w:rPr>
            </w:pPr>
          </w:p>
        </w:tc>
        <w:tc>
          <w:tcPr>
            <w:tcW w:w="531" w:type="dxa"/>
            <w:shd w:val="clear" w:color="auto" w:fill="auto"/>
          </w:tcPr>
          <w:p w:rsidR="00BA60BF" w:rsidRDefault="00BA60BF" w:rsidP="00E74092">
            <w:pPr>
              <w:spacing w:after="0" w:line="240" w:lineRule="auto"/>
              <w:rPr>
                <w:sz w:val="24"/>
                <w:szCs w:val="24"/>
              </w:rPr>
            </w:pPr>
          </w:p>
        </w:tc>
        <w:tc>
          <w:tcPr>
            <w:tcW w:w="528" w:type="dxa"/>
            <w:shd w:val="clear" w:color="auto" w:fill="auto"/>
          </w:tcPr>
          <w:p w:rsidR="00BA60BF" w:rsidRDefault="00BA60BF" w:rsidP="00E74092">
            <w:pPr>
              <w:spacing w:after="0" w:line="240" w:lineRule="auto"/>
              <w:rPr>
                <w:sz w:val="24"/>
                <w:szCs w:val="24"/>
              </w:rPr>
            </w:pPr>
          </w:p>
        </w:tc>
        <w:tc>
          <w:tcPr>
            <w:tcW w:w="492" w:type="dxa"/>
            <w:shd w:val="clear" w:color="auto" w:fill="auto"/>
          </w:tcPr>
          <w:p w:rsidR="00BA60BF" w:rsidRDefault="00BA60BF" w:rsidP="00E74092">
            <w:pPr>
              <w:spacing w:after="0" w:line="240" w:lineRule="auto"/>
              <w:rPr>
                <w:sz w:val="24"/>
                <w:szCs w:val="24"/>
              </w:rPr>
            </w:pPr>
          </w:p>
        </w:tc>
        <w:tc>
          <w:tcPr>
            <w:tcW w:w="936" w:type="dxa"/>
            <w:gridSpan w:val="2"/>
            <w:shd w:val="clear" w:color="auto" w:fill="auto"/>
          </w:tcPr>
          <w:p w:rsidR="00BA60BF" w:rsidRPr="00551831" w:rsidRDefault="003B2B83" w:rsidP="00E74092">
            <w:pPr>
              <w:spacing w:after="0" w:line="240" w:lineRule="auto"/>
              <w:jc w:val="center"/>
              <w:rPr>
                <w:sz w:val="24"/>
                <w:szCs w:val="24"/>
              </w:rPr>
            </w:pPr>
            <w:r>
              <w:rPr>
                <w:sz w:val="24"/>
                <w:szCs w:val="24"/>
              </w:rPr>
              <w:t>1</w:t>
            </w:r>
          </w:p>
        </w:tc>
      </w:tr>
      <w:tr w:rsidR="003B2B83" w:rsidTr="00DA6758">
        <w:trPr>
          <w:trHeight w:val="482"/>
        </w:trPr>
        <w:tc>
          <w:tcPr>
            <w:tcW w:w="630" w:type="dxa"/>
            <w:shd w:val="clear" w:color="auto" w:fill="auto"/>
            <w:vAlign w:val="center"/>
          </w:tcPr>
          <w:p w:rsidR="003B2B83" w:rsidRPr="00CB22A0" w:rsidRDefault="003B2B83" w:rsidP="003B2B83">
            <w:pPr>
              <w:pStyle w:val="ListParagraph"/>
              <w:ind w:left="0"/>
              <w:jc w:val="center"/>
              <w:rPr>
                <w:rFonts w:asciiTheme="minorHAnsi" w:hAnsiTheme="minorHAnsi" w:cstheme="minorHAnsi"/>
                <w:sz w:val="22"/>
                <w:szCs w:val="22"/>
              </w:rPr>
            </w:pPr>
            <w:r w:rsidRPr="00CB22A0">
              <w:rPr>
                <w:rFonts w:asciiTheme="minorHAnsi" w:eastAsiaTheme="minorHAnsi" w:hAnsiTheme="minorHAnsi" w:cstheme="minorHAnsi"/>
                <w:sz w:val="22"/>
                <w:szCs w:val="22"/>
              </w:rPr>
              <w:t>2</w:t>
            </w:r>
          </w:p>
        </w:tc>
        <w:tc>
          <w:tcPr>
            <w:tcW w:w="2430" w:type="dxa"/>
            <w:shd w:val="clear" w:color="auto" w:fill="auto"/>
          </w:tcPr>
          <w:p w:rsidR="003B2B83" w:rsidRPr="009A688B" w:rsidRDefault="003B2B83" w:rsidP="003B2B83">
            <w:pPr>
              <w:spacing w:after="0" w:line="240" w:lineRule="auto"/>
              <w:rPr>
                <w:lang w:val="hr-HR"/>
              </w:rPr>
            </w:pPr>
            <w:r>
              <w:rPr>
                <w:lang w:val="hr-HR"/>
              </w:rPr>
              <w:t>IDAS DOO MOL</w:t>
            </w:r>
          </w:p>
        </w:tc>
        <w:tc>
          <w:tcPr>
            <w:tcW w:w="766" w:type="dxa"/>
            <w:tcBorders>
              <w:left w:val="nil"/>
              <w:right w:val="nil"/>
            </w:tcBorders>
            <w:shd w:val="clear" w:color="auto" w:fill="auto"/>
          </w:tcPr>
          <w:p w:rsidR="003B2B83" w:rsidRPr="009A688B" w:rsidRDefault="003B2B83" w:rsidP="003B2B83">
            <w:pPr>
              <w:spacing w:after="0" w:line="240" w:lineRule="auto"/>
            </w:pPr>
            <w:r>
              <w:rPr>
                <w:lang w:val="hr-HR"/>
              </w:rPr>
              <w:t>2815</w:t>
            </w:r>
          </w:p>
        </w:tc>
        <w:tc>
          <w:tcPr>
            <w:tcW w:w="2564" w:type="dxa"/>
            <w:tcBorders>
              <w:left w:val="nil"/>
              <w:right w:val="nil"/>
            </w:tcBorders>
            <w:shd w:val="clear" w:color="auto" w:fill="auto"/>
          </w:tcPr>
          <w:p w:rsidR="003B2B83" w:rsidRPr="009A688B" w:rsidRDefault="003B2B83" w:rsidP="003B2B83">
            <w:pPr>
              <w:spacing w:after="0" w:line="240" w:lineRule="auto"/>
            </w:pPr>
            <w:r>
              <w:t>Производња лежајева, зупчаника и зупчастих погонских елемената</w:t>
            </w:r>
          </w:p>
        </w:tc>
        <w:tc>
          <w:tcPr>
            <w:tcW w:w="1440" w:type="dxa"/>
            <w:shd w:val="clear" w:color="auto" w:fill="auto"/>
          </w:tcPr>
          <w:p w:rsidR="003B2B83" w:rsidRPr="00E41C84" w:rsidRDefault="003B2B83" w:rsidP="003B2B83">
            <w:pPr>
              <w:spacing w:after="0" w:line="240" w:lineRule="auto"/>
              <w:jc w:val="center"/>
            </w:pPr>
            <w:r>
              <w:t>средњи</w:t>
            </w:r>
          </w:p>
        </w:tc>
        <w:tc>
          <w:tcPr>
            <w:tcW w:w="540" w:type="dxa"/>
            <w:shd w:val="clear" w:color="auto" w:fill="auto"/>
          </w:tcPr>
          <w:p w:rsidR="003B2B83" w:rsidRDefault="003B2B83" w:rsidP="003B2B83">
            <w:pPr>
              <w:spacing w:after="0" w:line="240" w:lineRule="auto"/>
              <w:rPr>
                <w:sz w:val="24"/>
                <w:szCs w:val="24"/>
              </w:rPr>
            </w:pPr>
          </w:p>
        </w:tc>
        <w:tc>
          <w:tcPr>
            <w:tcW w:w="540" w:type="dxa"/>
            <w:shd w:val="clear" w:color="auto" w:fill="auto"/>
          </w:tcPr>
          <w:p w:rsidR="003B2B83" w:rsidRPr="00847A75" w:rsidRDefault="003B2B83" w:rsidP="003B2B83">
            <w:pPr>
              <w:spacing w:after="0" w:line="240" w:lineRule="auto"/>
              <w:rPr>
                <w:sz w:val="24"/>
                <w:szCs w:val="24"/>
              </w:rPr>
            </w:pPr>
          </w:p>
        </w:tc>
        <w:tc>
          <w:tcPr>
            <w:tcW w:w="540" w:type="dxa"/>
            <w:shd w:val="clear" w:color="auto" w:fill="auto"/>
          </w:tcPr>
          <w:p w:rsidR="003B2B83" w:rsidRDefault="003B2B83" w:rsidP="003B2B83">
            <w:pPr>
              <w:spacing w:after="0" w:line="240" w:lineRule="auto"/>
              <w:rPr>
                <w:sz w:val="24"/>
                <w:szCs w:val="24"/>
              </w:rPr>
            </w:pPr>
          </w:p>
        </w:tc>
        <w:tc>
          <w:tcPr>
            <w:tcW w:w="529" w:type="dxa"/>
            <w:shd w:val="clear" w:color="auto" w:fill="auto"/>
          </w:tcPr>
          <w:p w:rsidR="003B2B83" w:rsidRDefault="003B2B83" w:rsidP="003B2B83">
            <w:pPr>
              <w:spacing w:after="0" w:line="240" w:lineRule="auto"/>
              <w:rPr>
                <w:sz w:val="24"/>
                <w:szCs w:val="24"/>
              </w:rPr>
            </w:pPr>
          </w:p>
        </w:tc>
        <w:tc>
          <w:tcPr>
            <w:tcW w:w="527" w:type="dxa"/>
            <w:shd w:val="clear" w:color="auto" w:fill="auto"/>
          </w:tcPr>
          <w:p w:rsidR="003B2B83" w:rsidRPr="003B2B83" w:rsidRDefault="003B2B83" w:rsidP="003B2B83">
            <w:pPr>
              <w:spacing w:after="0" w:line="240" w:lineRule="auto"/>
              <w:rPr>
                <w:sz w:val="24"/>
                <w:szCs w:val="24"/>
                <w:lang w:val="sr-Cyrl-RS"/>
              </w:rPr>
            </w:pPr>
          </w:p>
        </w:tc>
        <w:tc>
          <w:tcPr>
            <w:tcW w:w="591" w:type="dxa"/>
            <w:shd w:val="clear" w:color="auto" w:fill="auto"/>
          </w:tcPr>
          <w:p w:rsidR="003B2B83" w:rsidRDefault="003B2B83" w:rsidP="003B2B83">
            <w:pPr>
              <w:spacing w:after="0" w:line="240" w:lineRule="auto"/>
              <w:rPr>
                <w:sz w:val="24"/>
                <w:szCs w:val="24"/>
              </w:rPr>
            </w:pPr>
            <w:r>
              <w:rPr>
                <w:sz w:val="24"/>
                <w:szCs w:val="24"/>
              </w:rPr>
              <w:t>X</w:t>
            </w:r>
          </w:p>
          <w:p w:rsidR="003B2B83" w:rsidRDefault="003B2B83" w:rsidP="003B2B83">
            <w:pPr>
              <w:spacing w:after="0" w:line="240" w:lineRule="auto"/>
              <w:rPr>
                <w:sz w:val="24"/>
                <w:szCs w:val="24"/>
              </w:rPr>
            </w:pPr>
            <w:r>
              <w:rPr>
                <w:sz w:val="24"/>
                <w:szCs w:val="24"/>
              </w:rPr>
              <w:t>о,б,</w:t>
            </w:r>
          </w:p>
          <w:p w:rsidR="003B2B83" w:rsidRPr="003B2B83" w:rsidRDefault="003B2B83" w:rsidP="003B2B83">
            <w:pPr>
              <w:spacing w:after="0" w:line="240" w:lineRule="auto"/>
              <w:rPr>
                <w:sz w:val="24"/>
                <w:szCs w:val="24"/>
                <w:lang w:val="sr-Cyrl-RS"/>
              </w:rPr>
            </w:pPr>
            <w:r>
              <w:rPr>
                <w:sz w:val="24"/>
                <w:szCs w:val="24"/>
                <w:lang w:val="sr-Cyrl-RS"/>
              </w:rPr>
              <w:t>в</w:t>
            </w:r>
          </w:p>
        </w:tc>
        <w:tc>
          <w:tcPr>
            <w:tcW w:w="529" w:type="dxa"/>
            <w:shd w:val="clear" w:color="auto" w:fill="auto"/>
          </w:tcPr>
          <w:p w:rsidR="003B2B83" w:rsidRDefault="003B2B83" w:rsidP="003B2B83">
            <w:pPr>
              <w:spacing w:after="0" w:line="240" w:lineRule="auto"/>
              <w:rPr>
                <w:sz w:val="24"/>
                <w:szCs w:val="24"/>
              </w:rPr>
            </w:pPr>
          </w:p>
        </w:tc>
        <w:tc>
          <w:tcPr>
            <w:tcW w:w="524" w:type="dxa"/>
            <w:shd w:val="clear" w:color="auto" w:fill="auto"/>
          </w:tcPr>
          <w:p w:rsidR="003B2B83" w:rsidRDefault="003B2B83" w:rsidP="003B2B83">
            <w:pPr>
              <w:spacing w:after="0" w:line="240" w:lineRule="auto"/>
              <w:rPr>
                <w:sz w:val="24"/>
                <w:szCs w:val="24"/>
              </w:rPr>
            </w:pPr>
          </w:p>
        </w:tc>
        <w:tc>
          <w:tcPr>
            <w:tcW w:w="522" w:type="dxa"/>
            <w:shd w:val="clear" w:color="auto" w:fill="auto"/>
          </w:tcPr>
          <w:p w:rsidR="003B2B83" w:rsidRPr="00847A75" w:rsidRDefault="003B2B83" w:rsidP="003B2B83">
            <w:pPr>
              <w:spacing w:after="0" w:line="240" w:lineRule="auto"/>
              <w:rPr>
                <w:sz w:val="24"/>
                <w:szCs w:val="24"/>
              </w:rPr>
            </w:pPr>
          </w:p>
        </w:tc>
        <w:tc>
          <w:tcPr>
            <w:tcW w:w="531" w:type="dxa"/>
            <w:shd w:val="clear" w:color="auto" w:fill="auto"/>
          </w:tcPr>
          <w:p w:rsidR="003B2B83" w:rsidRDefault="003B2B83" w:rsidP="003B2B83">
            <w:pPr>
              <w:spacing w:after="0" w:line="240" w:lineRule="auto"/>
              <w:rPr>
                <w:sz w:val="24"/>
                <w:szCs w:val="24"/>
              </w:rPr>
            </w:pPr>
          </w:p>
        </w:tc>
        <w:tc>
          <w:tcPr>
            <w:tcW w:w="528" w:type="dxa"/>
            <w:shd w:val="clear" w:color="auto" w:fill="auto"/>
          </w:tcPr>
          <w:p w:rsidR="003B2B83" w:rsidRDefault="003B2B83" w:rsidP="003B2B83">
            <w:pPr>
              <w:spacing w:after="0" w:line="240" w:lineRule="auto"/>
              <w:rPr>
                <w:sz w:val="24"/>
                <w:szCs w:val="24"/>
              </w:rPr>
            </w:pPr>
          </w:p>
        </w:tc>
        <w:tc>
          <w:tcPr>
            <w:tcW w:w="492" w:type="dxa"/>
            <w:shd w:val="clear" w:color="auto" w:fill="auto"/>
          </w:tcPr>
          <w:p w:rsidR="003B2B83" w:rsidRDefault="003B2B83" w:rsidP="003B2B83">
            <w:pPr>
              <w:spacing w:after="0" w:line="240" w:lineRule="auto"/>
              <w:rPr>
                <w:sz w:val="24"/>
                <w:szCs w:val="24"/>
              </w:rPr>
            </w:pPr>
          </w:p>
        </w:tc>
        <w:tc>
          <w:tcPr>
            <w:tcW w:w="936" w:type="dxa"/>
            <w:gridSpan w:val="2"/>
            <w:shd w:val="clear" w:color="auto" w:fill="auto"/>
          </w:tcPr>
          <w:p w:rsidR="003B2B83" w:rsidRPr="003B2B83" w:rsidRDefault="003B2B83" w:rsidP="003B2B83">
            <w:pPr>
              <w:spacing w:after="0" w:line="240" w:lineRule="auto"/>
              <w:jc w:val="center"/>
              <w:rPr>
                <w:sz w:val="24"/>
                <w:szCs w:val="24"/>
                <w:lang w:val="sr-Cyrl-RS"/>
              </w:rPr>
            </w:pPr>
            <w:r>
              <w:rPr>
                <w:sz w:val="24"/>
                <w:szCs w:val="24"/>
                <w:lang w:val="sr-Cyrl-RS"/>
              </w:rPr>
              <w:t>1</w:t>
            </w:r>
          </w:p>
        </w:tc>
      </w:tr>
      <w:tr w:rsidR="00695609" w:rsidTr="00DA6758">
        <w:trPr>
          <w:trHeight w:val="630"/>
        </w:trPr>
        <w:tc>
          <w:tcPr>
            <w:tcW w:w="630" w:type="dxa"/>
            <w:shd w:val="clear" w:color="auto" w:fill="auto"/>
            <w:vAlign w:val="center"/>
          </w:tcPr>
          <w:p w:rsidR="00695609" w:rsidRPr="00CB22A0" w:rsidRDefault="00695609" w:rsidP="00695609">
            <w:pPr>
              <w:pStyle w:val="ListParagraph"/>
              <w:ind w:left="0"/>
              <w:jc w:val="center"/>
              <w:rPr>
                <w:rFonts w:asciiTheme="minorHAnsi" w:hAnsiTheme="minorHAnsi" w:cstheme="minorHAnsi"/>
                <w:sz w:val="22"/>
                <w:szCs w:val="22"/>
              </w:rPr>
            </w:pPr>
            <w:r>
              <w:rPr>
                <w:rFonts w:asciiTheme="minorHAnsi" w:eastAsiaTheme="minorHAnsi" w:hAnsiTheme="minorHAnsi" w:cstheme="minorHAnsi"/>
                <w:sz w:val="22"/>
                <w:szCs w:val="22"/>
              </w:rPr>
              <w:t>3</w:t>
            </w:r>
          </w:p>
        </w:tc>
        <w:tc>
          <w:tcPr>
            <w:tcW w:w="2430" w:type="dxa"/>
            <w:shd w:val="clear" w:color="auto" w:fill="auto"/>
          </w:tcPr>
          <w:p w:rsidR="00695609" w:rsidRPr="00FA4E41" w:rsidRDefault="00695609" w:rsidP="00695609">
            <w:pPr>
              <w:spacing w:after="0" w:line="240" w:lineRule="auto"/>
              <w:rPr>
                <w:lang w:val="hr-HR"/>
              </w:rPr>
            </w:pPr>
            <w:r>
              <w:rPr>
                <w:lang w:val="hr-HR"/>
              </w:rPr>
              <w:t>TERMOMETAL DOO ADA –TERMOMETAL PREDUZEĆE ZA IZRADU OPREME I TERMIČKU OBRADU</w:t>
            </w:r>
          </w:p>
        </w:tc>
        <w:tc>
          <w:tcPr>
            <w:tcW w:w="766" w:type="dxa"/>
            <w:tcBorders>
              <w:left w:val="nil"/>
              <w:right w:val="nil"/>
            </w:tcBorders>
            <w:shd w:val="clear" w:color="auto" w:fill="auto"/>
          </w:tcPr>
          <w:p w:rsidR="00695609" w:rsidRPr="00E41C84" w:rsidRDefault="00695609" w:rsidP="00695609">
            <w:pPr>
              <w:spacing w:after="0" w:line="240" w:lineRule="auto"/>
            </w:pPr>
            <w:r>
              <w:t>2841</w:t>
            </w:r>
          </w:p>
        </w:tc>
        <w:tc>
          <w:tcPr>
            <w:tcW w:w="2564" w:type="dxa"/>
            <w:tcBorders>
              <w:left w:val="nil"/>
              <w:right w:val="nil"/>
            </w:tcBorders>
            <w:shd w:val="clear" w:color="auto" w:fill="auto"/>
          </w:tcPr>
          <w:p w:rsidR="00695609" w:rsidRPr="009A688B" w:rsidRDefault="00695609" w:rsidP="00695609">
            <w:pPr>
              <w:spacing w:after="0" w:line="240" w:lineRule="auto"/>
            </w:pPr>
            <w:r>
              <w:t>Производња машина за обраду метала</w:t>
            </w:r>
          </w:p>
        </w:tc>
        <w:tc>
          <w:tcPr>
            <w:tcW w:w="1440" w:type="dxa"/>
            <w:shd w:val="clear" w:color="auto" w:fill="auto"/>
          </w:tcPr>
          <w:p w:rsidR="00695609" w:rsidRPr="00B86D71" w:rsidRDefault="00695609" w:rsidP="00695609">
            <w:pPr>
              <w:spacing w:after="0" w:line="240" w:lineRule="auto"/>
              <w:jc w:val="center"/>
            </w:pPr>
            <w:r>
              <w:t>средњи</w:t>
            </w:r>
          </w:p>
        </w:tc>
        <w:tc>
          <w:tcPr>
            <w:tcW w:w="540" w:type="dxa"/>
            <w:shd w:val="clear" w:color="auto" w:fill="auto"/>
          </w:tcPr>
          <w:p w:rsidR="00695609" w:rsidRDefault="00695609" w:rsidP="00695609">
            <w:pPr>
              <w:spacing w:after="0" w:line="240" w:lineRule="auto"/>
              <w:rPr>
                <w:sz w:val="24"/>
                <w:szCs w:val="24"/>
              </w:rPr>
            </w:pPr>
          </w:p>
        </w:tc>
        <w:tc>
          <w:tcPr>
            <w:tcW w:w="540" w:type="dxa"/>
            <w:shd w:val="clear" w:color="auto" w:fill="auto"/>
          </w:tcPr>
          <w:p w:rsidR="00695609" w:rsidRPr="0005146D" w:rsidRDefault="00695609" w:rsidP="00695609">
            <w:pPr>
              <w:spacing w:after="0" w:line="240" w:lineRule="auto"/>
              <w:rPr>
                <w:sz w:val="24"/>
                <w:szCs w:val="24"/>
              </w:rPr>
            </w:pPr>
          </w:p>
        </w:tc>
        <w:tc>
          <w:tcPr>
            <w:tcW w:w="540" w:type="dxa"/>
            <w:shd w:val="clear" w:color="auto" w:fill="auto"/>
          </w:tcPr>
          <w:p w:rsidR="00695609" w:rsidRPr="0005146D" w:rsidRDefault="00695609" w:rsidP="00695609">
            <w:pPr>
              <w:spacing w:after="0" w:line="240" w:lineRule="auto"/>
              <w:rPr>
                <w:sz w:val="24"/>
                <w:szCs w:val="24"/>
              </w:rPr>
            </w:pPr>
          </w:p>
        </w:tc>
        <w:tc>
          <w:tcPr>
            <w:tcW w:w="529" w:type="dxa"/>
            <w:shd w:val="clear" w:color="auto" w:fill="auto"/>
          </w:tcPr>
          <w:p w:rsidR="00695609" w:rsidRDefault="00695609" w:rsidP="00695609">
            <w:pPr>
              <w:spacing w:after="0" w:line="240" w:lineRule="auto"/>
              <w:rPr>
                <w:sz w:val="24"/>
                <w:szCs w:val="24"/>
              </w:rPr>
            </w:pPr>
            <w:r>
              <w:rPr>
                <w:sz w:val="24"/>
                <w:szCs w:val="24"/>
              </w:rPr>
              <w:t>X</w:t>
            </w:r>
          </w:p>
          <w:p w:rsidR="00695609" w:rsidRPr="00695609" w:rsidRDefault="00695609" w:rsidP="00695609">
            <w:pPr>
              <w:spacing w:after="0" w:line="240" w:lineRule="auto"/>
              <w:rPr>
                <w:sz w:val="24"/>
                <w:szCs w:val="24"/>
                <w:lang w:val="sr-Cyrl-RS"/>
              </w:rPr>
            </w:pPr>
            <w:r>
              <w:rPr>
                <w:sz w:val="24"/>
                <w:szCs w:val="24"/>
                <w:lang w:val="sr-Cyrl-RS"/>
              </w:rPr>
              <w:t>о</w:t>
            </w:r>
          </w:p>
          <w:p w:rsidR="00695609" w:rsidRDefault="00695609" w:rsidP="00695609">
            <w:pPr>
              <w:spacing w:after="0" w:line="240" w:lineRule="auto"/>
              <w:rPr>
                <w:sz w:val="24"/>
                <w:szCs w:val="24"/>
                <w:lang w:val="sr-Cyrl-RS"/>
              </w:rPr>
            </w:pPr>
            <w:r>
              <w:rPr>
                <w:sz w:val="24"/>
                <w:szCs w:val="24"/>
                <w:lang w:val="sr-Cyrl-RS"/>
              </w:rPr>
              <w:t>в</w:t>
            </w:r>
          </w:p>
          <w:p w:rsidR="00695609" w:rsidRPr="00695609" w:rsidRDefault="00695609" w:rsidP="00695609">
            <w:pPr>
              <w:spacing w:after="0" w:line="240" w:lineRule="auto"/>
              <w:rPr>
                <w:sz w:val="24"/>
                <w:szCs w:val="24"/>
                <w:lang w:val="sr-Cyrl-RS"/>
              </w:rPr>
            </w:pPr>
            <w:r>
              <w:rPr>
                <w:sz w:val="24"/>
                <w:szCs w:val="24"/>
                <w:lang w:val="sr-Cyrl-RS"/>
              </w:rPr>
              <w:t>б</w:t>
            </w:r>
          </w:p>
        </w:tc>
        <w:tc>
          <w:tcPr>
            <w:tcW w:w="527" w:type="dxa"/>
            <w:shd w:val="clear" w:color="auto" w:fill="auto"/>
          </w:tcPr>
          <w:p w:rsidR="00695609" w:rsidRPr="0005146D" w:rsidRDefault="00695609" w:rsidP="00695609">
            <w:pPr>
              <w:spacing w:after="0" w:line="240" w:lineRule="auto"/>
              <w:rPr>
                <w:sz w:val="24"/>
                <w:szCs w:val="24"/>
              </w:rPr>
            </w:pPr>
          </w:p>
        </w:tc>
        <w:tc>
          <w:tcPr>
            <w:tcW w:w="591" w:type="dxa"/>
            <w:shd w:val="clear" w:color="auto" w:fill="auto"/>
          </w:tcPr>
          <w:p w:rsidR="00695609" w:rsidRDefault="00695609" w:rsidP="00695609">
            <w:pPr>
              <w:spacing w:after="0" w:line="240" w:lineRule="auto"/>
              <w:rPr>
                <w:sz w:val="24"/>
                <w:szCs w:val="24"/>
              </w:rPr>
            </w:pPr>
          </w:p>
        </w:tc>
        <w:tc>
          <w:tcPr>
            <w:tcW w:w="529" w:type="dxa"/>
            <w:shd w:val="clear" w:color="auto" w:fill="auto"/>
          </w:tcPr>
          <w:p w:rsidR="00695609" w:rsidRDefault="00695609" w:rsidP="00695609">
            <w:pPr>
              <w:spacing w:after="0" w:line="240" w:lineRule="auto"/>
              <w:rPr>
                <w:sz w:val="24"/>
                <w:szCs w:val="24"/>
              </w:rPr>
            </w:pPr>
          </w:p>
        </w:tc>
        <w:tc>
          <w:tcPr>
            <w:tcW w:w="524" w:type="dxa"/>
            <w:shd w:val="clear" w:color="auto" w:fill="auto"/>
          </w:tcPr>
          <w:p w:rsidR="00695609" w:rsidRDefault="00695609" w:rsidP="00695609">
            <w:pPr>
              <w:spacing w:after="0" w:line="240" w:lineRule="auto"/>
              <w:rPr>
                <w:sz w:val="24"/>
                <w:szCs w:val="24"/>
              </w:rPr>
            </w:pPr>
          </w:p>
        </w:tc>
        <w:tc>
          <w:tcPr>
            <w:tcW w:w="522" w:type="dxa"/>
            <w:shd w:val="clear" w:color="auto" w:fill="auto"/>
          </w:tcPr>
          <w:p w:rsidR="00695609" w:rsidRDefault="00695609" w:rsidP="00695609">
            <w:pPr>
              <w:spacing w:after="0" w:line="240" w:lineRule="auto"/>
              <w:rPr>
                <w:sz w:val="24"/>
                <w:szCs w:val="24"/>
              </w:rPr>
            </w:pPr>
          </w:p>
        </w:tc>
        <w:tc>
          <w:tcPr>
            <w:tcW w:w="531" w:type="dxa"/>
            <w:shd w:val="clear" w:color="auto" w:fill="auto"/>
          </w:tcPr>
          <w:p w:rsidR="00695609" w:rsidRDefault="00695609" w:rsidP="00695609">
            <w:pPr>
              <w:spacing w:after="0" w:line="240" w:lineRule="auto"/>
              <w:rPr>
                <w:sz w:val="24"/>
                <w:szCs w:val="24"/>
              </w:rPr>
            </w:pPr>
          </w:p>
        </w:tc>
        <w:tc>
          <w:tcPr>
            <w:tcW w:w="528" w:type="dxa"/>
            <w:shd w:val="clear" w:color="auto" w:fill="auto"/>
          </w:tcPr>
          <w:p w:rsidR="00695609" w:rsidRDefault="00695609" w:rsidP="00695609">
            <w:pPr>
              <w:spacing w:after="0" w:line="240" w:lineRule="auto"/>
              <w:rPr>
                <w:sz w:val="24"/>
                <w:szCs w:val="24"/>
              </w:rPr>
            </w:pPr>
            <w:r>
              <w:rPr>
                <w:sz w:val="24"/>
                <w:szCs w:val="24"/>
              </w:rPr>
              <w:t>X</w:t>
            </w:r>
          </w:p>
          <w:p w:rsidR="00695609" w:rsidRPr="00695609" w:rsidRDefault="00695609" w:rsidP="00695609">
            <w:pPr>
              <w:spacing w:after="0" w:line="240" w:lineRule="auto"/>
              <w:rPr>
                <w:sz w:val="24"/>
                <w:szCs w:val="24"/>
                <w:lang w:val="sr-Cyrl-RS"/>
              </w:rPr>
            </w:pPr>
            <w:r>
              <w:rPr>
                <w:sz w:val="24"/>
                <w:szCs w:val="24"/>
                <w:lang w:val="sr-Cyrl-RS"/>
              </w:rPr>
              <w:t>о</w:t>
            </w:r>
          </w:p>
          <w:p w:rsidR="00695609" w:rsidRDefault="00695609" w:rsidP="00695609">
            <w:pPr>
              <w:spacing w:after="0" w:line="240" w:lineRule="auto"/>
              <w:rPr>
                <w:sz w:val="24"/>
                <w:szCs w:val="24"/>
                <w:lang w:val="sr-Cyrl-RS"/>
              </w:rPr>
            </w:pPr>
            <w:r>
              <w:rPr>
                <w:sz w:val="24"/>
                <w:szCs w:val="24"/>
                <w:lang w:val="sr-Cyrl-RS"/>
              </w:rPr>
              <w:t>в</w:t>
            </w:r>
          </w:p>
          <w:p w:rsidR="00695609" w:rsidRPr="00695609" w:rsidRDefault="00695609" w:rsidP="00695609">
            <w:pPr>
              <w:spacing w:after="0" w:line="240" w:lineRule="auto"/>
              <w:rPr>
                <w:sz w:val="24"/>
                <w:szCs w:val="24"/>
                <w:lang w:val="sr-Cyrl-RS"/>
              </w:rPr>
            </w:pPr>
            <w:r>
              <w:rPr>
                <w:sz w:val="24"/>
                <w:szCs w:val="24"/>
                <w:lang w:val="sr-Cyrl-RS"/>
              </w:rPr>
              <w:t>б</w:t>
            </w:r>
          </w:p>
        </w:tc>
        <w:tc>
          <w:tcPr>
            <w:tcW w:w="492" w:type="dxa"/>
            <w:shd w:val="clear" w:color="auto" w:fill="auto"/>
          </w:tcPr>
          <w:p w:rsidR="00695609" w:rsidRDefault="00695609" w:rsidP="00695609">
            <w:pPr>
              <w:spacing w:after="0" w:line="240" w:lineRule="auto"/>
              <w:rPr>
                <w:sz w:val="24"/>
                <w:szCs w:val="24"/>
              </w:rPr>
            </w:pPr>
          </w:p>
        </w:tc>
        <w:tc>
          <w:tcPr>
            <w:tcW w:w="936" w:type="dxa"/>
            <w:gridSpan w:val="2"/>
            <w:shd w:val="clear" w:color="auto" w:fill="auto"/>
          </w:tcPr>
          <w:p w:rsidR="00695609" w:rsidRPr="00551831" w:rsidRDefault="00695609" w:rsidP="00695609">
            <w:pPr>
              <w:spacing w:after="0" w:line="240" w:lineRule="auto"/>
              <w:jc w:val="center"/>
              <w:rPr>
                <w:sz w:val="24"/>
                <w:szCs w:val="24"/>
              </w:rPr>
            </w:pPr>
            <w:r>
              <w:rPr>
                <w:sz w:val="24"/>
                <w:szCs w:val="24"/>
              </w:rPr>
              <w:t>2</w:t>
            </w:r>
          </w:p>
        </w:tc>
      </w:tr>
      <w:tr w:rsidR="00724E3B" w:rsidTr="00DA6758">
        <w:trPr>
          <w:trHeight w:val="630"/>
        </w:trPr>
        <w:tc>
          <w:tcPr>
            <w:tcW w:w="630" w:type="dxa"/>
            <w:shd w:val="clear" w:color="auto" w:fill="auto"/>
            <w:vAlign w:val="center"/>
          </w:tcPr>
          <w:p w:rsidR="00724E3B" w:rsidRPr="003B2B83" w:rsidRDefault="00724E3B" w:rsidP="00724E3B">
            <w:pPr>
              <w:pStyle w:val="ListParagraph"/>
              <w:ind w:left="0"/>
              <w:jc w:val="center"/>
              <w:rPr>
                <w:rFonts w:asciiTheme="minorHAnsi" w:eastAsiaTheme="minorHAnsi" w:hAnsiTheme="minorHAnsi" w:cstheme="minorHAnsi"/>
                <w:sz w:val="22"/>
                <w:szCs w:val="22"/>
                <w:lang w:val="sr-Cyrl-RS"/>
              </w:rPr>
            </w:pPr>
            <w:r>
              <w:rPr>
                <w:rFonts w:asciiTheme="minorHAnsi" w:eastAsiaTheme="minorHAnsi" w:hAnsiTheme="minorHAnsi" w:cstheme="minorHAnsi"/>
                <w:sz w:val="22"/>
                <w:szCs w:val="22"/>
                <w:lang w:val="sr-Cyrl-RS"/>
              </w:rPr>
              <w:t>4</w:t>
            </w:r>
          </w:p>
        </w:tc>
        <w:tc>
          <w:tcPr>
            <w:tcW w:w="2430" w:type="dxa"/>
            <w:shd w:val="clear" w:color="auto" w:fill="auto"/>
          </w:tcPr>
          <w:p w:rsidR="00724E3B" w:rsidRDefault="00724E3B" w:rsidP="00724E3B">
            <w:pPr>
              <w:spacing w:after="0" w:line="240" w:lineRule="auto"/>
              <w:rPr>
                <w:lang w:val="hr-HR"/>
              </w:rPr>
            </w:pPr>
            <w:r>
              <w:rPr>
                <w:lang w:val="hr-HR"/>
              </w:rPr>
              <w:t>TERMOMETAL DOO ADA – OGRANAK TERMOMETAL POLJOPRIVREDNA MEHANIZACIJA I DELOVI ADA</w:t>
            </w:r>
          </w:p>
        </w:tc>
        <w:tc>
          <w:tcPr>
            <w:tcW w:w="766" w:type="dxa"/>
            <w:tcBorders>
              <w:left w:val="nil"/>
              <w:right w:val="nil"/>
            </w:tcBorders>
            <w:shd w:val="clear" w:color="auto" w:fill="auto"/>
          </w:tcPr>
          <w:p w:rsidR="00724E3B" w:rsidRDefault="00724E3B" w:rsidP="00724E3B">
            <w:pPr>
              <w:spacing w:after="0" w:line="240" w:lineRule="auto"/>
            </w:pPr>
            <w:r>
              <w:t>2830</w:t>
            </w:r>
          </w:p>
        </w:tc>
        <w:tc>
          <w:tcPr>
            <w:tcW w:w="2564" w:type="dxa"/>
            <w:tcBorders>
              <w:left w:val="nil"/>
              <w:right w:val="nil"/>
            </w:tcBorders>
            <w:shd w:val="clear" w:color="auto" w:fill="auto"/>
          </w:tcPr>
          <w:p w:rsidR="00724E3B" w:rsidRPr="00724E3B" w:rsidRDefault="00724E3B" w:rsidP="00724E3B">
            <w:pPr>
              <w:spacing w:after="0" w:line="240" w:lineRule="auto"/>
              <w:rPr>
                <w:lang w:val="sr-Cyrl-RS"/>
              </w:rPr>
            </w:pPr>
            <w:r>
              <w:rPr>
                <w:lang w:val="sr-Cyrl-RS"/>
              </w:rPr>
              <w:t>Производња машина за обраду метала</w:t>
            </w:r>
          </w:p>
        </w:tc>
        <w:tc>
          <w:tcPr>
            <w:tcW w:w="1440" w:type="dxa"/>
            <w:shd w:val="clear" w:color="auto" w:fill="auto"/>
          </w:tcPr>
          <w:p w:rsidR="00724E3B" w:rsidRPr="00724E3B" w:rsidRDefault="00724E3B" w:rsidP="00724E3B">
            <w:pPr>
              <w:spacing w:after="0" w:line="240" w:lineRule="auto"/>
              <w:jc w:val="center"/>
              <w:rPr>
                <w:lang w:val="sr-Cyrl-RS"/>
              </w:rPr>
            </w:pPr>
            <w:r>
              <w:rPr>
                <w:lang w:val="sr-Cyrl-RS"/>
              </w:rPr>
              <w:t>средњи</w:t>
            </w:r>
          </w:p>
        </w:tc>
        <w:tc>
          <w:tcPr>
            <w:tcW w:w="540" w:type="dxa"/>
            <w:shd w:val="clear" w:color="auto" w:fill="auto"/>
          </w:tcPr>
          <w:p w:rsidR="00724E3B" w:rsidRDefault="00724E3B" w:rsidP="00724E3B">
            <w:pPr>
              <w:spacing w:after="0" w:line="240" w:lineRule="auto"/>
              <w:rPr>
                <w:sz w:val="24"/>
                <w:szCs w:val="24"/>
              </w:rPr>
            </w:pPr>
          </w:p>
        </w:tc>
        <w:tc>
          <w:tcPr>
            <w:tcW w:w="540" w:type="dxa"/>
            <w:shd w:val="clear" w:color="auto" w:fill="auto"/>
          </w:tcPr>
          <w:p w:rsidR="00724E3B" w:rsidRDefault="00724E3B" w:rsidP="00724E3B">
            <w:pPr>
              <w:spacing w:after="0" w:line="240" w:lineRule="auto"/>
              <w:rPr>
                <w:sz w:val="24"/>
                <w:szCs w:val="24"/>
              </w:rPr>
            </w:pPr>
          </w:p>
        </w:tc>
        <w:tc>
          <w:tcPr>
            <w:tcW w:w="540" w:type="dxa"/>
            <w:shd w:val="clear" w:color="auto" w:fill="auto"/>
          </w:tcPr>
          <w:p w:rsidR="00724E3B" w:rsidRPr="0005146D" w:rsidRDefault="00724E3B" w:rsidP="00724E3B">
            <w:pPr>
              <w:spacing w:after="0" w:line="240" w:lineRule="auto"/>
              <w:rPr>
                <w:sz w:val="24"/>
                <w:szCs w:val="24"/>
              </w:rPr>
            </w:pPr>
          </w:p>
        </w:tc>
        <w:tc>
          <w:tcPr>
            <w:tcW w:w="529" w:type="dxa"/>
            <w:shd w:val="clear" w:color="auto" w:fill="auto"/>
          </w:tcPr>
          <w:p w:rsidR="00724E3B" w:rsidRDefault="00724E3B" w:rsidP="00724E3B">
            <w:pPr>
              <w:spacing w:after="0" w:line="240" w:lineRule="auto"/>
              <w:rPr>
                <w:sz w:val="24"/>
                <w:szCs w:val="24"/>
              </w:rPr>
            </w:pPr>
            <w:r>
              <w:rPr>
                <w:sz w:val="24"/>
                <w:szCs w:val="24"/>
              </w:rPr>
              <w:t>X</w:t>
            </w:r>
          </w:p>
          <w:p w:rsidR="00724E3B" w:rsidRDefault="00724E3B" w:rsidP="00724E3B">
            <w:pPr>
              <w:spacing w:after="0" w:line="240" w:lineRule="auto"/>
              <w:rPr>
                <w:sz w:val="24"/>
                <w:szCs w:val="24"/>
              </w:rPr>
            </w:pPr>
            <w:r>
              <w:rPr>
                <w:sz w:val="24"/>
                <w:szCs w:val="24"/>
              </w:rPr>
              <w:t>о,б,</w:t>
            </w:r>
          </w:p>
          <w:p w:rsidR="00724E3B" w:rsidRPr="003B2B83" w:rsidRDefault="00724E3B" w:rsidP="00724E3B">
            <w:pPr>
              <w:spacing w:after="0" w:line="240" w:lineRule="auto"/>
              <w:rPr>
                <w:sz w:val="24"/>
                <w:szCs w:val="24"/>
                <w:lang w:val="sr-Cyrl-RS"/>
              </w:rPr>
            </w:pPr>
            <w:r>
              <w:rPr>
                <w:sz w:val="24"/>
                <w:szCs w:val="24"/>
                <w:lang w:val="sr-Cyrl-RS"/>
              </w:rPr>
              <w:t>в</w:t>
            </w:r>
          </w:p>
        </w:tc>
        <w:tc>
          <w:tcPr>
            <w:tcW w:w="527" w:type="dxa"/>
            <w:shd w:val="clear" w:color="auto" w:fill="auto"/>
          </w:tcPr>
          <w:p w:rsidR="00724E3B" w:rsidRPr="0005146D" w:rsidRDefault="00724E3B" w:rsidP="00724E3B">
            <w:pPr>
              <w:spacing w:after="0" w:line="240" w:lineRule="auto"/>
              <w:rPr>
                <w:sz w:val="24"/>
                <w:szCs w:val="24"/>
              </w:rPr>
            </w:pPr>
          </w:p>
        </w:tc>
        <w:tc>
          <w:tcPr>
            <w:tcW w:w="591" w:type="dxa"/>
            <w:shd w:val="clear" w:color="auto" w:fill="auto"/>
          </w:tcPr>
          <w:p w:rsidR="00724E3B" w:rsidRDefault="00724E3B" w:rsidP="00724E3B">
            <w:pPr>
              <w:spacing w:after="0" w:line="240" w:lineRule="auto"/>
              <w:rPr>
                <w:sz w:val="24"/>
                <w:szCs w:val="24"/>
              </w:rPr>
            </w:pPr>
          </w:p>
        </w:tc>
        <w:tc>
          <w:tcPr>
            <w:tcW w:w="529" w:type="dxa"/>
            <w:shd w:val="clear" w:color="auto" w:fill="auto"/>
          </w:tcPr>
          <w:p w:rsidR="00724E3B" w:rsidRDefault="00724E3B" w:rsidP="00724E3B">
            <w:pPr>
              <w:spacing w:after="0" w:line="240" w:lineRule="auto"/>
              <w:rPr>
                <w:sz w:val="24"/>
                <w:szCs w:val="24"/>
              </w:rPr>
            </w:pPr>
          </w:p>
        </w:tc>
        <w:tc>
          <w:tcPr>
            <w:tcW w:w="524" w:type="dxa"/>
            <w:shd w:val="clear" w:color="auto" w:fill="auto"/>
          </w:tcPr>
          <w:p w:rsidR="00724E3B" w:rsidRDefault="00724E3B" w:rsidP="00724E3B">
            <w:pPr>
              <w:spacing w:after="0" w:line="240" w:lineRule="auto"/>
              <w:rPr>
                <w:sz w:val="24"/>
                <w:szCs w:val="24"/>
              </w:rPr>
            </w:pPr>
          </w:p>
        </w:tc>
        <w:tc>
          <w:tcPr>
            <w:tcW w:w="522" w:type="dxa"/>
            <w:shd w:val="clear" w:color="auto" w:fill="auto"/>
          </w:tcPr>
          <w:p w:rsidR="00724E3B" w:rsidRDefault="00724E3B" w:rsidP="00724E3B">
            <w:pPr>
              <w:spacing w:after="0" w:line="240" w:lineRule="auto"/>
              <w:rPr>
                <w:sz w:val="24"/>
                <w:szCs w:val="24"/>
              </w:rPr>
            </w:pPr>
          </w:p>
        </w:tc>
        <w:tc>
          <w:tcPr>
            <w:tcW w:w="531" w:type="dxa"/>
            <w:shd w:val="clear" w:color="auto" w:fill="auto"/>
          </w:tcPr>
          <w:p w:rsidR="00724E3B" w:rsidRDefault="00724E3B" w:rsidP="00724E3B">
            <w:pPr>
              <w:spacing w:after="0" w:line="240" w:lineRule="auto"/>
              <w:rPr>
                <w:sz w:val="24"/>
                <w:szCs w:val="24"/>
              </w:rPr>
            </w:pPr>
          </w:p>
        </w:tc>
        <w:tc>
          <w:tcPr>
            <w:tcW w:w="528" w:type="dxa"/>
            <w:shd w:val="clear" w:color="auto" w:fill="auto"/>
          </w:tcPr>
          <w:p w:rsidR="00724E3B" w:rsidRDefault="00724E3B" w:rsidP="00724E3B">
            <w:pPr>
              <w:spacing w:after="0" w:line="240" w:lineRule="auto"/>
              <w:rPr>
                <w:sz w:val="24"/>
                <w:szCs w:val="24"/>
              </w:rPr>
            </w:pPr>
            <w:r>
              <w:rPr>
                <w:sz w:val="24"/>
                <w:szCs w:val="24"/>
              </w:rPr>
              <w:t>X</w:t>
            </w:r>
          </w:p>
          <w:p w:rsidR="00724E3B" w:rsidRDefault="00724E3B" w:rsidP="00724E3B">
            <w:pPr>
              <w:spacing w:after="0" w:line="240" w:lineRule="auto"/>
              <w:rPr>
                <w:sz w:val="24"/>
                <w:szCs w:val="24"/>
              </w:rPr>
            </w:pPr>
            <w:r>
              <w:rPr>
                <w:sz w:val="24"/>
                <w:szCs w:val="24"/>
              </w:rPr>
              <w:t>о,б,</w:t>
            </w:r>
          </w:p>
          <w:p w:rsidR="00724E3B" w:rsidRPr="003B2B83" w:rsidRDefault="00724E3B" w:rsidP="00724E3B">
            <w:pPr>
              <w:spacing w:after="0" w:line="240" w:lineRule="auto"/>
              <w:rPr>
                <w:sz w:val="24"/>
                <w:szCs w:val="24"/>
                <w:lang w:val="sr-Cyrl-RS"/>
              </w:rPr>
            </w:pPr>
            <w:r>
              <w:rPr>
                <w:sz w:val="24"/>
                <w:szCs w:val="24"/>
                <w:lang w:val="sr-Cyrl-RS"/>
              </w:rPr>
              <w:t>в</w:t>
            </w:r>
          </w:p>
        </w:tc>
        <w:tc>
          <w:tcPr>
            <w:tcW w:w="492" w:type="dxa"/>
            <w:shd w:val="clear" w:color="auto" w:fill="auto"/>
          </w:tcPr>
          <w:p w:rsidR="00724E3B" w:rsidRDefault="00724E3B" w:rsidP="00724E3B">
            <w:pPr>
              <w:spacing w:after="0" w:line="240" w:lineRule="auto"/>
              <w:rPr>
                <w:sz w:val="24"/>
                <w:szCs w:val="24"/>
              </w:rPr>
            </w:pPr>
          </w:p>
        </w:tc>
        <w:tc>
          <w:tcPr>
            <w:tcW w:w="936" w:type="dxa"/>
            <w:gridSpan w:val="2"/>
            <w:shd w:val="clear" w:color="auto" w:fill="auto"/>
          </w:tcPr>
          <w:p w:rsidR="00724E3B" w:rsidRPr="00724E3B" w:rsidRDefault="00724E3B" w:rsidP="00724E3B">
            <w:pPr>
              <w:spacing w:after="0" w:line="240" w:lineRule="auto"/>
              <w:jc w:val="center"/>
              <w:rPr>
                <w:sz w:val="24"/>
                <w:szCs w:val="24"/>
                <w:lang w:val="sr-Cyrl-RS"/>
              </w:rPr>
            </w:pPr>
            <w:r>
              <w:rPr>
                <w:sz w:val="24"/>
                <w:szCs w:val="24"/>
                <w:lang w:val="sr-Cyrl-RS"/>
              </w:rPr>
              <w:t>2</w:t>
            </w:r>
          </w:p>
        </w:tc>
      </w:tr>
      <w:tr w:rsidR="00724E3B" w:rsidTr="00DA6758">
        <w:trPr>
          <w:trHeight w:val="630"/>
        </w:trPr>
        <w:tc>
          <w:tcPr>
            <w:tcW w:w="630" w:type="dxa"/>
            <w:shd w:val="clear" w:color="auto" w:fill="auto"/>
            <w:vAlign w:val="center"/>
          </w:tcPr>
          <w:p w:rsidR="00724E3B" w:rsidRPr="00603505" w:rsidRDefault="00724E3B" w:rsidP="00724E3B">
            <w:pPr>
              <w:pStyle w:val="ListParagraph"/>
              <w:ind w:left="0"/>
              <w:jc w:val="center"/>
              <w:rPr>
                <w:rFonts w:asciiTheme="minorHAnsi" w:eastAsiaTheme="minorHAnsi" w:hAnsiTheme="minorHAnsi" w:cstheme="minorHAnsi"/>
                <w:sz w:val="22"/>
                <w:szCs w:val="22"/>
                <w:lang w:val="hr-HR"/>
              </w:rPr>
            </w:pPr>
            <w:r>
              <w:rPr>
                <w:rFonts w:asciiTheme="minorHAnsi" w:eastAsiaTheme="minorHAnsi" w:hAnsiTheme="minorHAnsi" w:cstheme="minorHAnsi"/>
                <w:sz w:val="22"/>
                <w:szCs w:val="22"/>
                <w:lang w:val="hr-HR"/>
              </w:rPr>
              <w:t>5</w:t>
            </w:r>
          </w:p>
        </w:tc>
        <w:tc>
          <w:tcPr>
            <w:tcW w:w="2430" w:type="dxa"/>
            <w:shd w:val="clear" w:color="auto" w:fill="auto"/>
          </w:tcPr>
          <w:p w:rsidR="00724E3B" w:rsidRDefault="00724E3B" w:rsidP="00724E3B">
            <w:pPr>
              <w:spacing w:after="0" w:line="240" w:lineRule="auto"/>
              <w:rPr>
                <w:lang w:val="hr-HR"/>
              </w:rPr>
            </w:pPr>
            <w:r>
              <w:rPr>
                <w:lang w:val="hr-HR"/>
              </w:rPr>
              <w:t>ARETOL DOO NOVI SAD – OGRANAK 3</w:t>
            </w:r>
          </w:p>
        </w:tc>
        <w:tc>
          <w:tcPr>
            <w:tcW w:w="766" w:type="dxa"/>
            <w:tcBorders>
              <w:left w:val="nil"/>
              <w:right w:val="nil"/>
            </w:tcBorders>
            <w:shd w:val="clear" w:color="auto" w:fill="auto"/>
          </w:tcPr>
          <w:p w:rsidR="00724E3B" w:rsidRPr="00062895" w:rsidRDefault="00062895" w:rsidP="00724E3B">
            <w:pPr>
              <w:spacing w:after="0" w:line="240" w:lineRule="auto"/>
              <w:rPr>
                <w:lang w:val="sr-Cyrl-RS"/>
              </w:rPr>
            </w:pPr>
            <w:r>
              <w:rPr>
                <w:lang w:val="sr-Cyrl-RS"/>
              </w:rPr>
              <w:t>1039</w:t>
            </w:r>
          </w:p>
        </w:tc>
        <w:tc>
          <w:tcPr>
            <w:tcW w:w="2564" w:type="dxa"/>
            <w:tcBorders>
              <w:left w:val="nil"/>
              <w:right w:val="nil"/>
            </w:tcBorders>
            <w:shd w:val="clear" w:color="auto" w:fill="auto"/>
          </w:tcPr>
          <w:p w:rsidR="00724E3B" w:rsidRPr="00062895" w:rsidRDefault="00062895" w:rsidP="00724E3B">
            <w:pPr>
              <w:spacing w:after="0" w:line="240" w:lineRule="auto"/>
              <w:rPr>
                <w:lang w:val="sr-Cyrl-RS"/>
              </w:rPr>
            </w:pPr>
            <w:r>
              <w:rPr>
                <w:lang w:val="sr-Cyrl-RS"/>
              </w:rPr>
              <w:t>Остала прерада и конзервисање воћа и поврћа</w:t>
            </w:r>
          </w:p>
        </w:tc>
        <w:tc>
          <w:tcPr>
            <w:tcW w:w="1440" w:type="dxa"/>
            <w:shd w:val="clear" w:color="auto" w:fill="auto"/>
          </w:tcPr>
          <w:p w:rsidR="00724E3B" w:rsidRPr="00062895" w:rsidRDefault="00062895" w:rsidP="00724E3B">
            <w:pPr>
              <w:spacing w:after="0" w:line="240" w:lineRule="auto"/>
              <w:jc w:val="center"/>
              <w:rPr>
                <w:lang w:val="sr-Cyrl-RS"/>
              </w:rPr>
            </w:pPr>
            <w:r>
              <w:rPr>
                <w:lang w:val="sr-Cyrl-RS"/>
              </w:rPr>
              <w:t>средњи</w:t>
            </w:r>
          </w:p>
        </w:tc>
        <w:tc>
          <w:tcPr>
            <w:tcW w:w="540" w:type="dxa"/>
            <w:shd w:val="clear" w:color="auto" w:fill="auto"/>
          </w:tcPr>
          <w:p w:rsidR="00724E3B" w:rsidRDefault="00724E3B" w:rsidP="00724E3B">
            <w:pPr>
              <w:spacing w:after="0" w:line="240" w:lineRule="auto"/>
              <w:rPr>
                <w:sz w:val="24"/>
                <w:szCs w:val="24"/>
              </w:rPr>
            </w:pPr>
          </w:p>
        </w:tc>
        <w:tc>
          <w:tcPr>
            <w:tcW w:w="540" w:type="dxa"/>
            <w:shd w:val="clear" w:color="auto" w:fill="auto"/>
          </w:tcPr>
          <w:p w:rsidR="00724E3B" w:rsidRDefault="00724E3B" w:rsidP="00724E3B">
            <w:pPr>
              <w:spacing w:after="0" w:line="240" w:lineRule="auto"/>
              <w:rPr>
                <w:sz w:val="24"/>
                <w:szCs w:val="24"/>
              </w:rPr>
            </w:pPr>
          </w:p>
        </w:tc>
        <w:tc>
          <w:tcPr>
            <w:tcW w:w="540" w:type="dxa"/>
            <w:shd w:val="clear" w:color="auto" w:fill="auto"/>
          </w:tcPr>
          <w:p w:rsidR="00724E3B" w:rsidRPr="0005146D" w:rsidRDefault="00724E3B" w:rsidP="00724E3B">
            <w:pPr>
              <w:spacing w:after="0" w:line="240" w:lineRule="auto"/>
              <w:rPr>
                <w:sz w:val="24"/>
                <w:szCs w:val="24"/>
              </w:rPr>
            </w:pPr>
          </w:p>
        </w:tc>
        <w:tc>
          <w:tcPr>
            <w:tcW w:w="529" w:type="dxa"/>
            <w:shd w:val="clear" w:color="auto" w:fill="auto"/>
          </w:tcPr>
          <w:p w:rsidR="00724E3B" w:rsidRDefault="00724E3B" w:rsidP="00724E3B">
            <w:pPr>
              <w:spacing w:after="0" w:line="240" w:lineRule="auto"/>
              <w:rPr>
                <w:sz w:val="24"/>
                <w:szCs w:val="24"/>
              </w:rPr>
            </w:pPr>
          </w:p>
        </w:tc>
        <w:tc>
          <w:tcPr>
            <w:tcW w:w="527" w:type="dxa"/>
            <w:shd w:val="clear" w:color="auto" w:fill="auto"/>
          </w:tcPr>
          <w:p w:rsidR="00724E3B" w:rsidRDefault="00724E3B" w:rsidP="00724E3B">
            <w:pPr>
              <w:spacing w:after="0" w:line="240" w:lineRule="auto"/>
              <w:rPr>
                <w:sz w:val="24"/>
                <w:szCs w:val="24"/>
              </w:rPr>
            </w:pPr>
            <w:r>
              <w:rPr>
                <w:sz w:val="24"/>
                <w:szCs w:val="24"/>
              </w:rPr>
              <w:t>X</w:t>
            </w:r>
          </w:p>
          <w:p w:rsidR="00724E3B" w:rsidRPr="0005146D" w:rsidRDefault="00724E3B" w:rsidP="00724E3B">
            <w:pPr>
              <w:spacing w:after="0" w:line="240" w:lineRule="auto"/>
              <w:rPr>
                <w:sz w:val="24"/>
                <w:szCs w:val="24"/>
              </w:rPr>
            </w:pPr>
            <w:r>
              <w:rPr>
                <w:sz w:val="24"/>
                <w:szCs w:val="24"/>
              </w:rPr>
              <w:t>о,в</w:t>
            </w:r>
          </w:p>
        </w:tc>
        <w:tc>
          <w:tcPr>
            <w:tcW w:w="591" w:type="dxa"/>
            <w:shd w:val="clear" w:color="auto" w:fill="auto"/>
          </w:tcPr>
          <w:p w:rsidR="00724E3B" w:rsidRDefault="00724E3B" w:rsidP="00724E3B">
            <w:pPr>
              <w:spacing w:after="0" w:line="240" w:lineRule="auto"/>
              <w:rPr>
                <w:sz w:val="24"/>
                <w:szCs w:val="24"/>
              </w:rPr>
            </w:pPr>
          </w:p>
        </w:tc>
        <w:tc>
          <w:tcPr>
            <w:tcW w:w="529" w:type="dxa"/>
            <w:shd w:val="clear" w:color="auto" w:fill="auto"/>
          </w:tcPr>
          <w:p w:rsidR="00724E3B" w:rsidRDefault="00724E3B" w:rsidP="00724E3B">
            <w:pPr>
              <w:spacing w:after="0" w:line="240" w:lineRule="auto"/>
              <w:rPr>
                <w:sz w:val="24"/>
                <w:szCs w:val="24"/>
              </w:rPr>
            </w:pPr>
          </w:p>
        </w:tc>
        <w:tc>
          <w:tcPr>
            <w:tcW w:w="524" w:type="dxa"/>
            <w:shd w:val="clear" w:color="auto" w:fill="auto"/>
          </w:tcPr>
          <w:p w:rsidR="00724E3B" w:rsidRDefault="00724E3B" w:rsidP="00724E3B">
            <w:pPr>
              <w:spacing w:after="0" w:line="240" w:lineRule="auto"/>
              <w:rPr>
                <w:sz w:val="24"/>
                <w:szCs w:val="24"/>
              </w:rPr>
            </w:pPr>
          </w:p>
        </w:tc>
        <w:tc>
          <w:tcPr>
            <w:tcW w:w="522" w:type="dxa"/>
            <w:shd w:val="clear" w:color="auto" w:fill="auto"/>
          </w:tcPr>
          <w:p w:rsidR="00724E3B" w:rsidRDefault="00724E3B" w:rsidP="00724E3B">
            <w:pPr>
              <w:spacing w:after="0" w:line="240" w:lineRule="auto"/>
              <w:rPr>
                <w:sz w:val="24"/>
                <w:szCs w:val="24"/>
              </w:rPr>
            </w:pPr>
          </w:p>
        </w:tc>
        <w:tc>
          <w:tcPr>
            <w:tcW w:w="531" w:type="dxa"/>
            <w:shd w:val="clear" w:color="auto" w:fill="auto"/>
          </w:tcPr>
          <w:p w:rsidR="00724E3B" w:rsidRDefault="00724E3B" w:rsidP="00724E3B">
            <w:pPr>
              <w:spacing w:after="0" w:line="240" w:lineRule="auto"/>
              <w:rPr>
                <w:sz w:val="24"/>
                <w:szCs w:val="24"/>
              </w:rPr>
            </w:pPr>
          </w:p>
        </w:tc>
        <w:tc>
          <w:tcPr>
            <w:tcW w:w="528" w:type="dxa"/>
            <w:shd w:val="clear" w:color="auto" w:fill="auto"/>
          </w:tcPr>
          <w:p w:rsidR="00724E3B" w:rsidRPr="0005146D" w:rsidRDefault="00724E3B" w:rsidP="00724E3B">
            <w:pPr>
              <w:spacing w:after="0" w:line="240" w:lineRule="auto"/>
              <w:rPr>
                <w:sz w:val="24"/>
                <w:szCs w:val="24"/>
              </w:rPr>
            </w:pPr>
          </w:p>
        </w:tc>
        <w:tc>
          <w:tcPr>
            <w:tcW w:w="492" w:type="dxa"/>
            <w:shd w:val="clear" w:color="auto" w:fill="auto"/>
          </w:tcPr>
          <w:p w:rsidR="00724E3B" w:rsidRDefault="00724E3B" w:rsidP="00724E3B">
            <w:pPr>
              <w:spacing w:after="0" w:line="240" w:lineRule="auto"/>
              <w:rPr>
                <w:sz w:val="24"/>
                <w:szCs w:val="24"/>
              </w:rPr>
            </w:pPr>
          </w:p>
        </w:tc>
        <w:tc>
          <w:tcPr>
            <w:tcW w:w="936" w:type="dxa"/>
            <w:gridSpan w:val="2"/>
            <w:shd w:val="clear" w:color="auto" w:fill="auto"/>
          </w:tcPr>
          <w:p w:rsidR="00724E3B" w:rsidRPr="00724E3B" w:rsidRDefault="00724E3B" w:rsidP="00724E3B">
            <w:pPr>
              <w:spacing w:after="0" w:line="240" w:lineRule="auto"/>
              <w:jc w:val="center"/>
              <w:rPr>
                <w:sz w:val="24"/>
                <w:szCs w:val="24"/>
                <w:lang w:val="sr-Cyrl-RS"/>
              </w:rPr>
            </w:pPr>
            <w:r>
              <w:rPr>
                <w:sz w:val="24"/>
                <w:szCs w:val="24"/>
                <w:lang w:val="sr-Cyrl-RS"/>
              </w:rPr>
              <w:t>1</w:t>
            </w:r>
          </w:p>
        </w:tc>
      </w:tr>
      <w:tr w:rsidR="00724E3B" w:rsidTr="00DA6758">
        <w:trPr>
          <w:trHeight w:val="630"/>
        </w:trPr>
        <w:tc>
          <w:tcPr>
            <w:tcW w:w="630" w:type="dxa"/>
            <w:shd w:val="clear" w:color="auto" w:fill="auto"/>
            <w:vAlign w:val="center"/>
          </w:tcPr>
          <w:p w:rsidR="00724E3B" w:rsidRDefault="00724E3B" w:rsidP="00724E3B">
            <w:pPr>
              <w:pStyle w:val="ListParagraph"/>
              <w:ind w:left="0"/>
              <w:jc w:val="center"/>
              <w:rPr>
                <w:rFonts w:asciiTheme="minorHAnsi" w:eastAsiaTheme="minorHAnsi" w:hAnsiTheme="minorHAnsi" w:cstheme="minorHAnsi"/>
                <w:sz w:val="22"/>
                <w:szCs w:val="22"/>
                <w:lang w:val="hr-HR"/>
              </w:rPr>
            </w:pPr>
            <w:r>
              <w:rPr>
                <w:rFonts w:asciiTheme="minorHAnsi" w:eastAsiaTheme="minorHAnsi" w:hAnsiTheme="minorHAnsi" w:cstheme="minorHAnsi"/>
                <w:sz w:val="22"/>
                <w:szCs w:val="22"/>
                <w:lang w:val="hr-HR"/>
              </w:rPr>
              <w:t>6</w:t>
            </w:r>
          </w:p>
        </w:tc>
        <w:tc>
          <w:tcPr>
            <w:tcW w:w="2430" w:type="dxa"/>
            <w:shd w:val="clear" w:color="auto" w:fill="auto"/>
          </w:tcPr>
          <w:p w:rsidR="00724E3B" w:rsidRDefault="00724E3B" w:rsidP="00724E3B">
            <w:pPr>
              <w:spacing w:after="0" w:line="240" w:lineRule="auto"/>
              <w:rPr>
                <w:lang w:val="hr-HR"/>
              </w:rPr>
            </w:pPr>
            <w:r>
              <w:rPr>
                <w:lang w:val="hr-HR"/>
              </w:rPr>
              <w:t>ARETOL DOO NOVI SAD – OGRANAK 2</w:t>
            </w:r>
          </w:p>
        </w:tc>
        <w:tc>
          <w:tcPr>
            <w:tcW w:w="766" w:type="dxa"/>
            <w:tcBorders>
              <w:left w:val="nil"/>
              <w:right w:val="nil"/>
            </w:tcBorders>
            <w:shd w:val="clear" w:color="auto" w:fill="auto"/>
          </w:tcPr>
          <w:p w:rsidR="00724E3B" w:rsidRPr="00C90A40" w:rsidRDefault="00C90A40" w:rsidP="00724E3B">
            <w:pPr>
              <w:spacing w:after="0" w:line="240" w:lineRule="auto"/>
              <w:rPr>
                <w:lang w:val="sr-Cyrl-RS"/>
              </w:rPr>
            </w:pPr>
            <w:r>
              <w:rPr>
                <w:lang w:val="sr-Cyrl-RS"/>
              </w:rPr>
              <w:t>1039</w:t>
            </w:r>
          </w:p>
        </w:tc>
        <w:tc>
          <w:tcPr>
            <w:tcW w:w="2564" w:type="dxa"/>
            <w:tcBorders>
              <w:left w:val="nil"/>
              <w:right w:val="nil"/>
            </w:tcBorders>
            <w:shd w:val="clear" w:color="auto" w:fill="auto"/>
          </w:tcPr>
          <w:p w:rsidR="00724E3B" w:rsidRPr="00C90A40" w:rsidRDefault="00C90A40" w:rsidP="00724E3B">
            <w:pPr>
              <w:spacing w:after="0" w:line="240" w:lineRule="auto"/>
              <w:rPr>
                <w:lang w:val="sr-Cyrl-RS"/>
              </w:rPr>
            </w:pPr>
            <w:r>
              <w:rPr>
                <w:lang w:val="sr-Cyrl-RS"/>
              </w:rPr>
              <w:t>Остала прерада и конзервисање воћа и поврћа</w:t>
            </w:r>
          </w:p>
        </w:tc>
        <w:tc>
          <w:tcPr>
            <w:tcW w:w="1440" w:type="dxa"/>
            <w:shd w:val="clear" w:color="auto" w:fill="auto"/>
          </w:tcPr>
          <w:p w:rsidR="00724E3B" w:rsidRPr="00C90A40" w:rsidRDefault="00C90A40" w:rsidP="00724E3B">
            <w:pPr>
              <w:spacing w:after="0" w:line="240" w:lineRule="auto"/>
              <w:jc w:val="center"/>
              <w:rPr>
                <w:lang w:val="sr-Cyrl-RS"/>
              </w:rPr>
            </w:pPr>
            <w:r>
              <w:rPr>
                <w:lang w:val="sr-Cyrl-RS"/>
              </w:rPr>
              <w:t>средњи</w:t>
            </w:r>
          </w:p>
        </w:tc>
        <w:tc>
          <w:tcPr>
            <w:tcW w:w="540" w:type="dxa"/>
            <w:shd w:val="clear" w:color="auto" w:fill="auto"/>
          </w:tcPr>
          <w:p w:rsidR="00724E3B" w:rsidRDefault="00724E3B" w:rsidP="00724E3B">
            <w:pPr>
              <w:spacing w:after="0" w:line="240" w:lineRule="auto"/>
              <w:rPr>
                <w:sz w:val="24"/>
                <w:szCs w:val="24"/>
              </w:rPr>
            </w:pPr>
          </w:p>
        </w:tc>
        <w:tc>
          <w:tcPr>
            <w:tcW w:w="540" w:type="dxa"/>
            <w:shd w:val="clear" w:color="auto" w:fill="auto"/>
          </w:tcPr>
          <w:p w:rsidR="00724E3B" w:rsidRDefault="00724E3B" w:rsidP="00724E3B">
            <w:pPr>
              <w:spacing w:after="0" w:line="240" w:lineRule="auto"/>
              <w:rPr>
                <w:sz w:val="24"/>
                <w:szCs w:val="24"/>
              </w:rPr>
            </w:pPr>
          </w:p>
        </w:tc>
        <w:tc>
          <w:tcPr>
            <w:tcW w:w="540" w:type="dxa"/>
            <w:shd w:val="clear" w:color="auto" w:fill="auto"/>
          </w:tcPr>
          <w:p w:rsidR="00724E3B" w:rsidRPr="0005146D" w:rsidRDefault="00724E3B" w:rsidP="00724E3B">
            <w:pPr>
              <w:spacing w:after="0" w:line="240" w:lineRule="auto"/>
              <w:rPr>
                <w:sz w:val="24"/>
                <w:szCs w:val="24"/>
              </w:rPr>
            </w:pPr>
          </w:p>
        </w:tc>
        <w:tc>
          <w:tcPr>
            <w:tcW w:w="529" w:type="dxa"/>
            <w:shd w:val="clear" w:color="auto" w:fill="auto"/>
          </w:tcPr>
          <w:p w:rsidR="00724E3B" w:rsidRDefault="00724E3B" w:rsidP="00724E3B">
            <w:pPr>
              <w:spacing w:after="0" w:line="240" w:lineRule="auto"/>
              <w:rPr>
                <w:sz w:val="24"/>
                <w:szCs w:val="24"/>
              </w:rPr>
            </w:pPr>
          </w:p>
        </w:tc>
        <w:tc>
          <w:tcPr>
            <w:tcW w:w="527" w:type="dxa"/>
            <w:shd w:val="clear" w:color="auto" w:fill="auto"/>
          </w:tcPr>
          <w:p w:rsidR="00724E3B" w:rsidRPr="0005146D" w:rsidRDefault="00724E3B" w:rsidP="00724E3B">
            <w:pPr>
              <w:spacing w:after="0" w:line="240" w:lineRule="auto"/>
              <w:rPr>
                <w:sz w:val="24"/>
                <w:szCs w:val="24"/>
              </w:rPr>
            </w:pPr>
          </w:p>
        </w:tc>
        <w:tc>
          <w:tcPr>
            <w:tcW w:w="591" w:type="dxa"/>
            <w:shd w:val="clear" w:color="auto" w:fill="auto"/>
          </w:tcPr>
          <w:p w:rsidR="00724E3B" w:rsidRDefault="00724E3B" w:rsidP="00724E3B">
            <w:pPr>
              <w:spacing w:after="0" w:line="240" w:lineRule="auto"/>
              <w:rPr>
                <w:sz w:val="24"/>
                <w:szCs w:val="24"/>
              </w:rPr>
            </w:pPr>
          </w:p>
        </w:tc>
        <w:tc>
          <w:tcPr>
            <w:tcW w:w="529" w:type="dxa"/>
            <w:shd w:val="clear" w:color="auto" w:fill="auto"/>
          </w:tcPr>
          <w:p w:rsidR="00724E3B" w:rsidRDefault="00724E3B" w:rsidP="00724E3B">
            <w:pPr>
              <w:spacing w:after="0" w:line="240" w:lineRule="auto"/>
              <w:rPr>
                <w:sz w:val="24"/>
                <w:szCs w:val="24"/>
              </w:rPr>
            </w:pPr>
          </w:p>
        </w:tc>
        <w:tc>
          <w:tcPr>
            <w:tcW w:w="524" w:type="dxa"/>
            <w:shd w:val="clear" w:color="auto" w:fill="auto"/>
          </w:tcPr>
          <w:p w:rsidR="00724E3B" w:rsidRDefault="00724E3B" w:rsidP="00724E3B">
            <w:pPr>
              <w:spacing w:after="0" w:line="240" w:lineRule="auto"/>
              <w:rPr>
                <w:sz w:val="24"/>
                <w:szCs w:val="24"/>
              </w:rPr>
            </w:pPr>
          </w:p>
        </w:tc>
        <w:tc>
          <w:tcPr>
            <w:tcW w:w="522" w:type="dxa"/>
            <w:shd w:val="clear" w:color="auto" w:fill="auto"/>
          </w:tcPr>
          <w:p w:rsidR="00724E3B" w:rsidRDefault="00724E3B" w:rsidP="00724E3B">
            <w:pPr>
              <w:spacing w:after="0" w:line="240" w:lineRule="auto"/>
              <w:rPr>
                <w:sz w:val="24"/>
                <w:szCs w:val="24"/>
              </w:rPr>
            </w:pPr>
            <w:r>
              <w:rPr>
                <w:sz w:val="24"/>
                <w:szCs w:val="24"/>
              </w:rPr>
              <w:t>X</w:t>
            </w:r>
          </w:p>
          <w:p w:rsidR="00724E3B" w:rsidRPr="0005146D" w:rsidRDefault="00724E3B" w:rsidP="00724E3B">
            <w:pPr>
              <w:spacing w:after="0" w:line="240" w:lineRule="auto"/>
              <w:rPr>
                <w:sz w:val="24"/>
                <w:szCs w:val="24"/>
              </w:rPr>
            </w:pPr>
            <w:r>
              <w:rPr>
                <w:sz w:val="24"/>
                <w:szCs w:val="24"/>
              </w:rPr>
              <w:t>о,в</w:t>
            </w:r>
          </w:p>
        </w:tc>
        <w:tc>
          <w:tcPr>
            <w:tcW w:w="531" w:type="dxa"/>
            <w:shd w:val="clear" w:color="auto" w:fill="auto"/>
          </w:tcPr>
          <w:p w:rsidR="00724E3B" w:rsidRDefault="00724E3B" w:rsidP="00724E3B">
            <w:pPr>
              <w:spacing w:after="0" w:line="240" w:lineRule="auto"/>
              <w:rPr>
                <w:sz w:val="24"/>
                <w:szCs w:val="24"/>
              </w:rPr>
            </w:pPr>
          </w:p>
        </w:tc>
        <w:tc>
          <w:tcPr>
            <w:tcW w:w="528" w:type="dxa"/>
            <w:shd w:val="clear" w:color="auto" w:fill="auto"/>
          </w:tcPr>
          <w:p w:rsidR="00724E3B" w:rsidRPr="0005146D" w:rsidRDefault="00724E3B" w:rsidP="00724E3B">
            <w:pPr>
              <w:spacing w:after="0" w:line="240" w:lineRule="auto"/>
              <w:rPr>
                <w:sz w:val="24"/>
                <w:szCs w:val="24"/>
              </w:rPr>
            </w:pPr>
          </w:p>
        </w:tc>
        <w:tc>
          <w:tcPr>
            <w:tcW w:w="492" w:type="dxa"/>
            <w:shd w:val="clear" w:color="auto" w:fill="auto"/>
          </w:tcPr>
          <w:p w:rsidR="00724E3B" w:rsidRDefault="00724E3B" w:rsidP="00724E3B">
            <w:pPr>
              <w:spacing w:after="0" w:line="240" w:lineRule="auto"/>
              <w:rPr>
                <w:sz w:val="24"/>
                <w:szCs w:val="24"/>
              </w:rPr>
            </w:pPr>
          </w:p>
        </w:tc>
        <w:tc>
          <w:tcPr>
            <w:tcW w:w="936" w:type="dxa"/>
            <w:gridSpan w:val="2"/>
            <w:shd w:val="clear" w:color="auto" w:fill="auto"/>
          </w:tcPr>
          <w:p w:rsidR="00724E3B" w:rsidRPr="00724E3B" w:rsidRDefault="00724E3B" w:rsidP="00724E3B">
            <w:pPr>
              <w:spacing w:after="0" w:line="240" w:lineRule="auto"/>
              <w:jc w:val="center"/>
              <w:rPr>
                <w:sz w:val="24"/>
                <w:szCs w:val="24"/>
                <w:lang w:val="sr-Cyrl-RS"/>
              </w:rPr>
            </w:pPr>
            <w:r>
              <w:rPr>
                <w:sz w:val="24"/>
                <w:szCs w:val="24"/>
                <w:lang w:val="sr-Cyrl-RS"/>
              </w:rPr>
              <w:t>1</w:t>
            </w:r>
          </w:p>
        </w:tc>
      </w:tr>
      <w:tr w:rsidR="00724E3B" w:rsidTr="00DA6758">
        <w:trPr>
          <w:trHeight w:val="630"/>
        </w:trPr>
        <w:tc>
          <w:tcPr>
            <w:tcW w:w="630" w:type="dxa"/>
            <w:shd w:val="clear" w:color="auto" w:fill="auto"/>
            <w:vAlign w:val="center"/>
          </w:tcPr>
          <w:p w:rsidR="00724E3B" w:rsidRDefault="00724E3B" w:rsidP="00724E3B">
            <w:pPr>
              <w:pStyle w:val="ListParagraph"/>
              <w:ind w:left="0"/>
              <w:jc w:val="center"/>
              <w:rPr>
                <w:rFonts w:asciiTheme="minorHAnsi" w:eastAsiaTheme="minorHAnsi" w:hAnsiTheme="minorHAnsi" w:cstheme="minorHAnsi"/>
                <w:sz w:val="22"/>
                <w:szCs w:val="22"/>
                <w:lang w:val="hr-HR"/>
              </w:rPr>
            </w:pPr>
            <w:r>
              <w:rPr>
                <w:rFonts w:asciiTheme="minorHAnsi" w:eastAsiaTheme="minorHAnsi" w:hAnsiTheme="minorHAnsi" w:cstheme="minorHAnsi"/>
                <w:sz w:val="22"/>
                <w:szCs w:val="22"/>
                <w:lang w:val="hr-HR"/>
              </w:rPr>
              <w:t>7.</w:t>
            </w:r>
          </w:p>
        </w:tc>
        <w:tc>
          <w:tcPr>
            <w:tcW w:w="2430" w:type="dxa"/>
            <w:shd w:val="clear" w:color="auto" w:fill="auto"/>
          </w:tcPr>
          <w:p w:rsidR="00724E3B" w:rsidRDefault="00724E3B" w:rsidP="00724E3B">
            <w:pPr>
              <w:spacing w:after="0" w:line="240" w:lineRule="auto"/>
              <w:rPr>
                <w:lang w:val="hr-HR"/>
              </w:rPr>
            </w:pPr>
            <w:r>
              <w:rPr>
                <w:lang w:val="hr-HR"/>
              </w:rPr>
              <w:t>EKO –JOŽEF DOO</w:t>
            </w:r>
          </w:p>
        </w:tc>
        <w:tc>
          <w:tcPr>
            <w:tcW w:w="766" w:type="dxa"/>
            <w:tcBorders>
              <w:left w:val="nil"/>
              <w:right w:val="nil"/>
            </w:tcBorders>
            <w:shd w:val="clear" w:color="auto" w:fill="auto"/>
          </w:tcPr>
          <w:p w:rsidR="00724E3B" w:rsidRPr="00C90A40" w:rsidRDefault="00C90A40" w:rsidP="00724E3B">
            <w:pPr>
              <w:spacing w:after="0" w:line="240" w:lineRule="auto"/>
              <w:rPr>
                <w:lang w:val="sr-Cyrl-RS"/>
              </w:rPr>
            </w:pPr>
            <w:r>
              <w:rPr>
                <w:lang w:val="sr-Cyrl-RS"/>
              </w:rPr>
              <w:t>3832</w:t>
            </w:r>
          </w:p>
        </w:tc>
        <w:tc>
          <w:tcPr>
            <w:tcW w:w="2564" w:type="dxa"/>
            <w:tcBorders>
              <w:left w:val="nil"/>
              <w:right w:val="nil"/>
            </w:tcBorders>
            <w:shd w:val="clear" w:color="auto" w:fill="auto"/>
          </w:tcPr>
          <w:p w:rsidR="00724E3B" w:rsidRPr="00C90A40" w:rsidRDefault="00C90A40" w:rsidP="00724E3B">
            <w:pPr>
              <w:spacing w:after="0" w:line="240" w:lineRule="auto"/>
              <w:rPr>
                <w:lang w:val="sr-Cyrl-RS"/>
              </w:rPr>
            </w:pPr>
            <w:r>
              <w:rPr>
                <w:lang w:val="sr-Cyrl-RS"/>
              </w:rPr>
              <w:t>Поново употреба разврстаних материјала</w:t>
            </w:r>
          </w:p>
        </w:tc>
        <w:tc>
          <w:tcPr>
            <w:tcW w:w="1440" w:type="dxa"/>
            <w:shd w:val="clear" w:color="auto" w:fill="auto"/>
          </w:tcPr>
          <w:p w:rsidR="00724E3B" w:rsidRPr="00C90A40" w:rsidRDefault="00C90A40" w:rsidP="00724E3B">
            <w:pPr>
              <w:spacing w:after="0" w:line="240" w:lineRule="auto"/>
              <w:jc w:val="center"/>
              <w:rPr>
                <w:lang w:val="sr-Cyrl-RS"/>
              </w:rPr>
            </w:pPr>
            <w:r>
              <w:rPr>
                <w:lang w:val="sr-Cyrl-RS"/>
              </w:rPr>
              <w:t>средњи</w:t>
            </w:r>
          </w:p>
        </w:tc>
        <w:tc>
          <w:tcPr>
            <w:tcW w:w="540" w:type="dxa"/>
            <w:shd w:val="clear" w:color="auto" w:fill="auto"/>
          </w:tcPr>
          <w:p w:rsidR="00724E3B" w:rsidRDefault="00724E3B" w:rsidP="00724E3B">
            <w:pPr>
              <w:spacing w:after="0" w:line="240" w:lineRule="auto"/>
              <w:rPr>
                <w:sz w:val="24"/>
                <w:szCs w:val="24"/>
              </w:rPr>
            </w:pPr>
          </w:p>
        </w:tc>
        <w:tc>
          <w:tcPr>
            <w:tcW w:w="540" w:type="dxa"/>
            <w:shd w:val="clear" w:color="auto" w:fill="auto"/>
          </w:tcPr>
          <w:p w:rsidR="00724E3B" w:rsidRDefault="00724E3B" w:rsidP="00724E3B">
            <w:pPr>
              <w:spacing w:after="0" w:line="240" w:lineRule="auto"/>
              <w:rPr>
                <w:sz w:val="24"/>
                <w:szCs w:val="24"/>
              </w:rPr>
            </w:pPr>
          </w:p>
        </w:tc>
        <w:tc>
          <w:tcPr>
            <w:tcW w:w="540" w:type="dxa"/>
            <w:shd w:val="clear" w:color="auto" w:fill="auto"/>
          </w:tcPr>
          <w:p w:rsidR="00724E3B" w:rsidRDefault="00724E3B" w:rsidP="00724E3B">
            <w:pPr>
              <w:spacing w:after="0" w:line="240" w:lineRule="auto"/>
              <w:rPr>
                <w:sz w:val="24"/>
                <w:szCs w:val="24"/>
              </w:rPr>
            </w:pPr>
            <w:r>
              <w:rPr>
                <w:sz w:val="24"/>
                <w:szCs w:val="24"/>
              </w:rPr>
              <w:t>X</w:t>
            </w:r>
          </w:p>
          <w:p w:rsidR="00724E3B" w:rsidRPr="00724E3B" w:rsidRDefault="00724E3B" w:rsidP="00724E3B">
            <w:pPr>
              <w:spacing w:after="0" w:line="240" w:lineRule="auto"/>
              <w:rPr>
                <w:sz w:val="24"/>
                <w:szCs w:val="24"/>
                <w:lang w:val="sr-Cyrl-RS"/>
              </w:rPr>
            </w:pPr>
            <w:r>
              <w:rPr>
                <w:sz w:val="24"/>
                <w:szCs w:val="24"/>
                <w:lang w:val="sr-Cyrl-RS"/>
              </w:rPr>
              <w:t>о</w:t>
            </w:r>
          </w:p>
        </w:tc>
        <w:tc>
          <w:tcPr>
            <w:tcW w:w="529" w:type="dxa"/>
            <w:shd w:val="clear" w:color="auto" w:fill="auto"/>
          </w:tcPr>
          <w:p w:rsidR="00724E3B" w:rsidRDefault="00724E3B" w:rsidP="00724E3B">
            <w:pPr>
              <w:spacing w:after="0" w:line="240" w:lineRule="auto"/>
              <w:rPr>
                <w:sz w:val="24"/>
                <w:szCs w:val="24"/>
              </w:rPr>
            </w:pPr>
            <w:r>
              <w:rPr>
                <w:sz w:val="24"/>
                <w:szCs w:val="24"/>
              </w:rPr>
              <w:t xml:space="preserve"> </w:t>
            </w:r>
          </w:p>
        </w:tc>
        <w:tc>
          <w:tcPr>
            <w:tcW w:w="527" w:type="dxa"/>
            <w:shd w:val="clear" w:color="auto" w:fill="auto"/>
          </w:tcPr>
          <w:p w:rsidR="00724E3B" w:rsidRPr="0005146D" w:rsidRDefault="00724E3B" w:rsidP="00724E3B">
            <w:pPr>
              <w:spacing w:after="0" w:line="240" w:lineRule="auto"/>
              <w:rPr>
                <w:sz w:val="24"/>
                <w:szCs w:val="24"/>
              </w:rPr>
            </w:pPr>
          </w:p>
        </w:tc>
        <w:tc>
          <w:tcPr>
            <w:tcW w:w="591" w:type="dxa"/>
            <w:shd w:val="clear" w:color="auto" w:fill="auto"/>
          </w:tcPr>
          <w:p w:rsidR="00724E3B" w:rsidRDefault="00724E3B" w:rsidP="00724E3B">
            <w:pPr>
              <w:spacing w:after="0" w:line="240" w:lineRule="auto"/>
              <w:rPr>
                <w:sz w:val="24"/>
                <w:szCs w:val="24"/>
              </w:rPr>
            </w:pPr>
          </w:p>
        </w:tc>
        <w:tc>
          <w:tcPr>
            <w:tcW w:w="529" w:type="dxa"/>
            <w:shd w:val="clear" w:color="auto" w:fill="auto"/>
          </w:tcPr>
          <w:p w:rsidR="00724E3B" w:rsidRDefault="00724E3B" w:rsidP="00724E3B">
            <w:pPr>
              <w:spacing w:after="0" w:line="240" w:lineRule="auto"/>
              <w:rPr>
                <w:sz w:val="24"/>
                <w:szCs w:val="24"/>
              </w:rPr>
            </w:pPr>
          </w:p>
        </w:tc>
        <w:tc>
          <w:tcPr>
            <w:tcW w:w="524" w:type="dxa"/>
            <w:shd w:val="clear" w:color="auto" w:fill="auto"/>
          </w:tcPr>
          <w:p w:rsidR="00724E3B" w:rsidRDefault="00724E3B" w:rsidP="00724E3B">
            <w:pPr>
              <w:spacing w:after="0" w:line="240" w:lineRule="auto"/>
              <w:rPr>
                <w:sz w:val="24"/>
                <w:szCs w:val="24"/>
              </w:rPr>
            </w:pPr>
          </w:p>
        </w:tc>
        <w:tc>
          <w:tcPr>
            <w:tcW w:w="522" w:type="dxa"/>
            <w:shd w:val="clear" w:color="auto" w:fill="auto"/>
          </w:tcPr>
          <w:p w:rsidR="00724E3B" w:rsidRDefault="00724E3B" w:rsidP="00724E3B">
            <w:pPr>
              <w:spacing w:after="0" w:line="240" w:lineRule="auto"/>
              <w:rPr>
                <w:sz w:val="24"/>
                <w:szCs w:val="24"/>
              </w:rPr>
            </w:pPr>
          </w:p>
        </w:tc>
        <w:tc>
          <w:tcPr>
            <w:tcW w:w="531" w:type="dxa"/>
            <w:shd w:val="clear" w:color="auto" w:fill="auto"/>
          </w:tcPr>
          <w:p w:rsidR="00724E3B" w:rsidRDefault="00724E3B" w:rsidP="00724E3B">
            <w:pPr>
              <w:spacing w:after="0" w:line="240" w:lineRule="auto"/>
              <w:rPr>
                <w:sz w:val="24"/>
                <w:szCs w:val="24"/>
              </w:rPr>
            </w:pPr>
            <w:r>
              <w:rPr>
                <w:sz w:val="24"/>
                <w:szCs w:val="24"/>
              </w:rPr>
              <w:t>X</w:t>
            </w:r>
          </w:p>
          <w:p w:rsidR="00724E3B" w:rsidRPr="00724E3B" w:rsidRDefault="00724E3B" w:rsidP="00724E3B">
            <w:pPr>
              <w:spacing w:after="0" w:line="240" w:lineRule="auto"/>
              <w:rPr>
                <w:sz w:val="24"/>
                <w:szCs w:val="24"/>
                <w:lang w:val="sr-Cyrl-RS"/>
              </w:rPr>
            </w:pPr>
            <w:r>
              <w:rPr>
                <w:sz w:val="24"/>
                <w:szCs w:val="24"/>
                <w:lang w:val="sr-Cyrl-RS"/>
              </w:rPr>
              <w:t>о</w:t>
            </w:r>
          </w:p>
        </w:tc>
        <w:tc>
          <w:tcPr>
            <w:tcW w:w="528" w:type="dxa"/>
            <w:shd w:val="clear" w:color="auto" w:fill="auto"/>
          </w:tcPr>
          <w:p w:rsidR="00724E3B" w:rsidRPr="0005146D" w:rsidRDefault="00724E3B" w:rsidP="00724E3B">
            <w:pPr>
              <w:spacing w:after="0" w:line="240" w:lineRule="auto"/>
              <w:rPr>
                <w:sz w:val="24"/>
                <w:szCs w:val="24"/>
              </w:rPr>
            </w:pPr>
          </w:p>
        </w:tc>
        <w:tc>
          <w:tcPr>
            <w:tcW w:w="492" w:type="dxa"/>
            <w:shd w:val="clear" w:color="auto" w:fill="auto"/>
          </w:tcPr>
          <w:p w:rsidR="00724E3B" w:rsidRDefault="00724E3B" w:rsidP="00724E3B">
            <w:pPr>
              <w:spacing w:after="0" w:line="240" w:lineRule="auto"/>
              <w:rPr>
                <w:sz w:val="24"/>
                <w:szCs w:val="24"/>
              </w:rPr>
            </w:pPr>
          </w:p>
        </w:tc>
        <w:tc>
          <w:tcPr>
            <w:tcW w:w="936" w:type="dxa"/>
            <w:gridSpan w:val="2"/>
            <w:shd w:val="clear" w:color="auto" w:fill="auto"/>
          </w:tcPr>
          <w:p w:rsidR="00724E3B" w:rsidRPr="00724E3B" w:rsidRDefault="00724E3B" w:rsidP="00724E3B">
            <w:pPr>
              <w:spacing w:after="0" w:line="240" w:lineRule="auto"/>
              <w:jc w:val="center"/>
              <w:rPr>
                <w:sz w:val="24"/>
                <w:szCs w:val="24"/>
                <w:lang w:val="sr-Cyrl-RS"/>
              </w:rPr>
            </w:pPr>
            <w:r>
              <w:rPr>
                <w:sz w:val="24"/>
                <w:szCs w:val="24"/>
                <w:lang w:val="sr-Cyrl-RS"/>
              </w:rPr>
              <w:t>2</w:t>
            </w:r>
          </w:p>
        </w:tc>
      </w:tr>
      <w:tr w:rsidR="00724E3B" w:rsidTr="00DA6758">
        <w:trPr>
          <w:trHeight w:val="630"/>
        </w:trPr>
        <w:tc>
          <w:tcPr>
            <w:tcW w:w="630" w:type="dxa"/>
            <w:shd w:val="clear" w:color="auto" w:fill="auto"/>
            <w:vAlign w:val="center"/>
          </w:tcPr>
          <w:p w:rsidR="00724E3B" w:rsidRDefault="00724E3B" w:rsidP="00724E3B">
            <w:pPr>
              <w:pStyle w:val="ListParagraph"/>
              <w:ind w:left="0"/>
              <w:jc w:val="center"/>
              <w:rPr>
                <w:rFonts w:asciiTheme="minorHAnsi" w:eastAsiaTheme="minorHAnsi" w:hAnsiTheme="minorHAnsi" w:cstheme="minorHAnsi"/>
                <w:sz w:val="22"/>
                <w:szCs w:val="22"/>
                <w:lang w:val="hr-HR"/>
              </w:rPr>
            </w:pPr>
            <w:r>
              <w:rPr>
                <w:rFonts w:asciiTheme="minorHAnsi" w:eastAsiaTheme="minorHAnsi" w:hAnsiTheme="minorHAnsi" w:cstheme="minorHAnsi"/>
                <w:sz w:val="22"/>
                <w:szCs w:val="22"/>
                <w:lang w:val="hr-HR"/>
              </w:rPr>
              <w:t>8</w:t>
            </w:r>
          </w:p>
        </w:tc>
        <w:tc>
          <w:tcPr>
            <w:tcW w:w="2430" w:type="dxa"/>
            <w:shd w:val="clear" w:color="auto" w:fill="auto"/>
          </w:tcPr>
          <w:p w:rsidR="00724E3B" w:rsidRDefault="00724E3B" w:rsidP="00724E3B">
            <w:pPr>
              <w:spacing w:after="0" w:line="240" w:lineRule="auto"/>
              <w:rPr>
                <w:lang w:val="hr-HR"/>
              </w:rPr>
            </w:pPr>
            <w:r>
              <w:rPr>
                <w:lang w:val="hr-HR"/>
              </w:rPr>
              <w:t>ZOKIMETAL DOO ADA</w:t>
            </w:r>
          </w:p>
        </w:tc>
        <w:tc>
          <w:tcPr>
            <w:tcW w:w="766" w:type="dxa"/>
            <w:tcBorders>
              <w:left w:val="nil"/>
              <w:right w:val="nil"/>
            </w:tcBorders>
            <w:shd w:val="clear" w:color="auto" w:fill="auto"/>
          </w:tcPr>
          <w:p w:rsidR="00724E3B" w:rsidRPr="00C90A40" w:rsidRDefault="00C90A40" w:rsidP="00724E3B">
            <w:pPr>
              <w:spacing w:after="0" w:line="240" w:lineRule="auto"/>
              <w:rPr>
                <w:lang w:val="sr-Cyrl-RS"/>
              </w:rPr>
            </w:pPr>
            <w:r>
              <w:rPr>
                <w:lang w:val="sr-Cyrl-RS"/>
              </w:rPr>
              <w:t>4677</w:t>
            </w:r>
          </w:p>
        </w:tc>
        <w:tc>
          <w:tcPr>
            <w:tcW w:w="2564" w:type="dxa"/>
            <w:tcBorders>
              <w:left w:val="nil"/>
              <w:right w:val="nil"/>
            </w:tcBorders>
            <w:shd w:val="clear" w:color="auto" w:fill="auto"/>
          </w:tcPr>
          <w:p w:rsidR="00724E3B" w:rsidRPr="00C90A40" w:rsidRDefault="00C90A40" w:rsidP="00724E3B">
            <w:pPr>
              <w:spacing w:after="0" w:line="240" w:lineRule="auto"/>
              <w:rPr>
                <w:lang w:val="sr-Cyrl-RS"/>
              </w:rPr>
            </w:pPr>
            <w:r>
              <w:rPr>
                <w:lang w:val="sr-Cyrl-RS"/>
              </w:rPr>
              <w:t>Трговина на велико отпацима и остацима</w:t>
            </w:r>
          </w:p>
        </w:tc>
        <w:tc>
          <w:tcPr>
            <w:tcW w:w="1440" w:type="dxa"/>
            <w:shd w:val="clear" w:color="auto" w:fill="auto"/>
          </w:tcPr>
          <w:p w:rsidR="00724E3B" w:rsidRPr="00C90A40" w:rsidRDefault="00C90A40" w:rsidP="00724E3B">
            <w:pPr>
              <w:spacing w:after="0" w:line="240" w:lineRule="auto"/>
              <w:jc w:val="center"/>
              <w:rPr>
                <w:lang w:val="sr-Cyrl-RS"/>
              </w:rPr>
            </w:pPr>
            <w:r>
              <w:rPr>
                <w:lang w:val="sr-Cyrl-RS"/>
              </w:rPr>
              <w:t>средњи</w:t>
            </w:r>
          </w:p>
        </w:tc>
        <w:tc>
          <w:tcPr>
            <w:tcW w:w="540" w:type="dxa"/>
            <w:shd w:val="clear" w:color="auto" w:fill="auto"/>
          </w:tcPr>
          <w:p w:rsidR="00724E3B" w:rsidRDefault="00724E3B" w:rsidP="00724E3B">
            <w:pPr>
              <w:spacing w:after="0" w:line="240" w:lineRule="auto"/>
              <w:rPr>
                <w:sz w:val="24"/>
                <w:szCs w:val="24"/>
              </w:rPr>
            </w:pPr>
          </w:p>
        </w:tc>
        <w:tc>
          <w:tcPr>
            <w:tcW w:w="540" w:type="dxa"/>
            <w:shd w:val="clear" w:color="auto" w:fill="auto"/>
          </w:tcPr>
          <w:p w:rsidR="00724E3B" w:rsidRDefault="00724E3B" w:rsidP="00724E3B">
            <w:pPr>
              <w:spacing w:after="0" w:line="240" w:lineRule="auto"/>
              <w:rPr>
                <w:sz w:val="24"/>
                <w:szCs w:val="24"/>
              </w:rPr>
            </w:pPr>
          </w:p>
        </w:tc>
        <w:tc>
          <w:tcPr>
            <w:tcW w:w="540" w:type="dxa"/>
            <w:shd w:val="clear" w:color="auto" w:fill="auto"/>
          </w:tcPr>
          <w:p w:rsidR="00724E3B" w:rsidRDefault="00724E3B" w:rsidP="00724E3B">
            <w:pPr>
              <w:spacing w:after="0" w:line="240" w:lineRule="auto"/>
              <w:rPr>
                <w:sz w:val="24"/>
                <w:szCs w:val="24"/>
              </w:rPr>
            </w:pPr>
            <w:r>
              <w:rPr>
                <w:sz w:val="24"/>
                <w:szCs w:val="24"/>
              </w:rPr>
              <w:t>X</w:t>
            </w:r>
          </w:p>
          <w:p w:rsidR="00724E3B" w:rsidRPr="00724E3B" w:rsidRDefault="00724E3B" w:rsidP="00724E3B">
            <w:pPr>
              <w:spacing w:after="0" w:line="240" w:lineRule="auto"/>
              <w:rPr>
                <w:sz w:val="24"/>
                <w:szCs w:val="24"/>
                <w:lang w:val="sr-Cyrl-RS"/>
              </w:rPr>
            </w:pPr>
            <w:r>
              <w:rPr>
                <w:sz w:val="24"/>
                <w:szCs w:val="24"/>
                <w:lang w:val="sr-Cyrl-RS"/>
              </w:rPr>
              <w:t>о</w:t>
            </w:r>
          </w:p>
        </w:tc>
        <w:tc>
          <w:tcPr>
            <w:tcW w:w="529" w:type="dxa"/>
            <w:shd w:val="clear" w:color="auto" w:fill="auto"/>
          </w:tcPr>
          <w:p w:rsidR="00724E3B" w:rsidRDefault="00724E3B" w:rsidP="00724E3B">
            <w:pPr>
              <w:spacing w:after="0" w:line="240" w:lineRule="auto"/>
              <w:rPr>
                <w:sz w:val="24"/>
                <w:szCs w:val="24"/>
              </w:rPr>
            </w:pPr>
          </w:p>
        </w:tc>
        <w:tc>
          <w:tcPr>
            <w:tcW w:w="527" w:type="dxa"/>
            <w:shd w:val="clear" w:color="auto" w:fill="auto"/>
          </w:tcPr>
          <w:p w:rsidR="00724E3B" w:rsidRPr="0005146D" w:rsidRDefault="00724E3B" w:rsidP="00724E3B">
            <w:pPr>
              <w:spacing w:after="0" w:line="240" w:lineRule="auto"/>
              <w:rPr>
                <w:sz w:val="24"/>
                <w:szCs w:val="24"/>
              </w:rPr>
            </w:pPr>
          </w:p>
        </w:tc>
        <w:tc>
          <w:tcPr>
            <w:tcW w:w="591" w:type="dxa"/>
            <w:shd w:val="clear" w:color="auto" w:fill="auto"/>
          </w:tcPr>
          <w:p w:rsidR="00724E3B" w:rsidRDefault="00724E3B" w:rsidP="00724E3B">
            <w:pPr>
              <w:spacing w:after="0" w:line="240" w:lineRule="auto"/>
              <w:rPr>
                <w:sz w:val="24"/>
                <w:szCs w:val="24"/>
              </w:rPr>
            </w:pPr>
          </w:p>
        </w:tc>
        <w:tc>
          <w:tcPr>
            <w:tcW w:w="529" w:type="dxa"/>
            <w:shd w:val="clear" w:color="auto" w:fill="auto"/>
          </w:tcPr>
          <w:p w:rsidR="00724E3B" w:rsidRDefault="00724E3B" w:rsidP="00724E3B">
            <w:pPr>
              <w:spacing w:after="0" w:line="240" w:lineRule="auto"/>
              <w:rPr>
                <w:sz w:val="24"/>
                <w:szCs w:val="24"/>
              </w:rPr>
            </w:pPr>
          </w:p>
        </w:tc>
        <w:tc>
          <w:tcPr>
            <w:tcW w:w="524" w:type="dxa"/>
            <w:shd w:val="clear" w:color="auto" w:fill="auto"/>
          </w:tcPr>
          <w:p w:rsidR="00724E3B" w:rsidRDefault="00724E3B" w:rsidP="00724E3B">
            <w:pPr>
              <w:spacing w:after="0" w:line="240" w:lineRule="auto"/>
              <w:rPr>
                <w:sz w:val="24"/>
                <w:szCs w:val="24"/>
              </w:rPr>
            </w:pPr>
          </w:p>
        </w:tc>
        <w:tc>
          <w:tcPr>
            <w:tcW w:w="522" w:type="dxa"/>
            <w:shd w:val="clear" w:color="auto" w:fill="auto"/>
          </w:tcPr>
          <w:p w:rsidR="00724E3B" w:rsidRDefault="00724E3B" w:rsidP="00724E3B">
            <w:pPr>
              <w:spacing w:after="0" w:line="240" w:lineRule="auto"/>
              <w:rPr>
                <w:sz w:val="24"/>
                <w:szCs w:val="24"/>
              </w:rPr>
            </w:pPr>
          </w:p>
        </w:tc>
        <w:tc>
          <w:tcPr>
            <w:tcW w:w="531" w:type="dxa"/>
            <w:shd w:val="clear" w:color="auto" w:fill="auto"/>
          </w:tcPr>
          <w:p w:rsidR="00724E3B" w:rsidRDefault="00724E3B" w:rsidP="00724E3B">
            <w:pPr>
              <w:spacing w:after="0" w:line="240" w:lineRule="auto"/>
              <w:rPr>
                <w:sz w:val="24"/>
                <w:szCs w:val="24"/>
              </w:rPr>
            </w:pPr>
            <w:r>
              <w:rPr>
                <w:sz w:val="24"/>
                <w:szCs w:val="24"/>
              </w:rPr>
              <w:t>X</w:t>
            </w:r>
          </w:p>
          <w:p w:rsidR="00724E3B" w:rsidRPr="00724E3B" w:rsidRDefault="00724E3B" w:rsidP="00724E3B">
            <w:pPr>
              <w:spacing w:after="0" w:line="240" w:lineRule="auto"/>
              <w:rPr>
                <w:sz w:val="24"/>
                <w:szCs w:val="24"/>
                <w:lang w:val="sr-Cyrl-RS"/>
              </w:rPr>
            </w:pPr>
            <w:r>
              <w:rPr>
                <w:sz w:val="24"/>
                <w:szCs w:val="24"/>
                <w:lang w:val="sr-Cyrl-RS"/>
              </w:rPr>
              <w:t>о</w:t>
            </w:r>
          </w:p>
        </w:tc>
        <w:tc>
          <w:tcPr>
            <w:tcW w:w="528" w:type="dxa"/>
            <w:shd w:val="clear" w:color="auto" w:fill="auto"/>
          </w:tcPr>
          <w:p w:rsidR="00724E3B" w:rsidRPr="0005146D" w:rsidRDefault="00724E3B" w:rsidP="00724E3B">
            <w:pPr>
              <w:spacing w:after="0" w:line="240" w:lineRule="auto"/>
              <w:rPr>
                <w:sz w:val="24"/>
                <w:szCs w:val="24"/>
              </w:rPr>
            </w:pPr>
          </w:p>
        </w:tc>
        <w:tc>
          <w:tcPr>
            <w:tcW w:w="492" w:type="dxa"/>
            <w:shd w:val="clear" w:color="auto" w:fill="auto"/>
          </w:tcPr>
          <w:p w:rsidR="00724E3B" w:rsidRDefault="00724E3B" w:rsidP="00724E3B">
            <w:pPr>
              <w:spacing w:after="0" w:line="240" w:lineRule="auto"/>
              <w:rPr>
                <w:sz w:val="24"/>
                <w:szCs w:val="24"/>
              </w:rPr>
            </w:pPr>
          </w:p>
        </w:tc>
        <w:tc>
          <w:tcPr>
            <w:tcW w:w="936" w:type="dxa"/>
            <w:gridSpan w:val="2"/>
            <w:shd w:val="clear" w:color="auto" w:fill="auto"/>
          </w:tcPr>
          <w:p w:rsidR="00724E3B" w:rsidRPr="00724E3B" w:rsidRDefault="00724E3B" w:rsidP="00724E3B">
            <w:pPr>
              <w:spacing w:after="0" w:line="240" w:lineRule="auto"/>
              <w:jc w:val="center"/>
              <w:rPr>
                <w:sz w:val="24"/>
                <w:szCs w:val="24"/>
                <w:lang w:val="sr-Cyrl-RS"/>
              </w:rPr>
            </w:pPr>
            <w:r>
              <w:rPr>
                <w:sz w:val="24"/>
                <w:szCs w:val="24"/>
                <w:lang w:val="sr-Cyrl-RS"/>
              </w:rPr>
              <w:t>2</w:t>
            </w:r>
          </w:p>
        </w:tc>
      </w:tr>
      <w:tr w:rsidR="00724E3B" w:rsidTr="00DA6758">
        <w:trPr>
          <w:trHeight w:val="630"/>
        </w:trPr>
        <w:tc>
          <w:tcPr>
            <w:tcW w:w="630" w:type="dxa"/>
            <w:shd w:val="clear" w:color="auto" w:fill="auto"/>
            <w:vAlign w:val="center"/>
          </w:tcPr>
          <w:p w:rsidR="00724E3B" w:rsidRDefault="00724E3B" w:rsidP="00724E3B">
            <w:pPr>
              <w:pStyle w:val="ListParagraph"/>
              <w:ind w:left="0"/>
              <w:jc w:val="center"/>
              <w:rPr>
                <w:rFonts w:asciiTheme="minorHAnsi" w:eastAsiaTheme="minorHAnsi" w:hAnsiTheme="minorHAnsi" w:cstheme="minorHAnsi"/>
                <w:sz w:val="22"/>
                <w:szCs w:val="22"/>
                <w:lang w:val="hr-HR"/>
              </w:rPr>
            </w:pPr>
            <w:r>
              <w:rPr>
                <w:rFonts w:asciiTheme="minorHAnsi" w:eastAsiaTheme="minorHAnsi" w:hAnsiTheme="minorHAnsi" w:cstheme="minorHAnsi"/>
                <w:sz w:val="22"/>
                <w:szCs w:val="22"/>
                <w:lang w:val="hr-HR"/>
              </w:rPr>
              <w:t>9</w:t>
            </w:r>
          </w:p>
        </w:tc>
        <w:tc>
          <w:tcPr>
            <w:tcW w:w="2430" w:type="dxa"/>
            <w:shd w:val="clear" w:color="auto" w:fill="auto"/>
          </w:tcPr>
          <w:p w:rsidR="00724E3B" w:rsidRDefault="00724E3B" w:rsidP="00724E3B">
            <w:pPr>
              <w:spacing w:after="0" w:line="240" w:lineRule="auto"/>
              <w:rPr>
                <w:lang w:val="hr-HR"/>
              </w:rPr>
            </w:pPr>
            <w:r>
              <w:rPr>
                <w:lang w:val="hr-HR"/>
              </w:rPr>
              <w:t>DOO ČINČIK-METAL ADA</w:t>
            </w:r>
          </w:p>
        </w:tc>
        <w:tc>
          <w:tcPr>
            <w:tcW w:w="766" w:type="dxa"/>
            <w:tcBorders>
              <w:left w:val="nil"/>
              <w:right w:val="nil"/>
            </w:tcBorders>
            <w:shd w:val="clear" w:color="auto" w:fill="auto"/>
          </w:tcPr>
          <w:p w:rsidR="00724E3B" w:rsidRPr="00C90A40" w:rsidRDefault="00C90A40" w:rsidP="00724E3B">
            <w:pPr>
              <w:spacing w:after="0" w:line="240" w:lineRule="auto"/>
              <w:rPr>
                <w:lang w:val="sr-Cyrl-RS"/>
              </w:rPr>
            </w:pPr>
            <w:r>
              <w:rPr>
                <w:lang w:val="sr-Cyrl-RS"/>
              </w:rPr>
              <w:t>4677</w:t>
            </w:r>
          </w:p>
        </w:tc>
        <w:tc>
          <w:tcPr>
            <w:tcW w:w="2564" w:type="dxa"/>
            <w:tcBorders>
              <w:left w:val="nil"/>
              <w:right w:val="nil"/>
            </w:tcBorders>
            <w:shd w:val="clear" w:color="auto" w:fill="auto"/>
          </w:tcPr>
          <w:p w:rsidR="00724E3B" w:rsidRPr="00C90A40" w:rsidRDefault="00C90A40" w:rsidP="00724E3B">
            <w:pPr>
              <w:spacing w:after="0" w:line="240" w:lineRule="auto"/>
              <w:rPr>
                <w:lang w:val="sr-Cyrl-RS"/>
              </w:rPr>
            </w:pPr>
            <w:r>
              <w:rPr>
                <w:lang w:val="sr-Cyrl-RS"/>
              </w:rPr>
              <w:t>Трговина на велико отпацима и остацима</w:t>
            </w:r>
          </w:p>
        </w:tc>
        <w:tc>
          <w:tcPr>
            <w:tcW w:w="1440" w:type="dxa"/>
            <w:shd w:val="clear" w:color="auto" w:fill="auto"/>
          </w:tcPr>
          <w:p w:rsidR="00724E3B" w:rsidRPr="00C90A40" w:rsidRDefault="00C90A40" w:rsidP="00724E3B">
            <w:pPr>
              <w:spacing w:after="0" w:line="240" w:lineRule="auto"/>
              <w:jc w:val="center"/>
              <w:rPr>
                <w:lang w:val="sr-Cyrl-RS"/>
              </w:rPr>
            </w:pPr>
            <w:r>
              <w:rPr>
                <w:lang w:val="sr-Cyrl-RS"/>
              </w:rPr>
              <w:t>средњи</w:t>
            </w:r>
          </w:p>
        </w:tc>
        <w:tc>
          <w:tcPr>
            <w:tcW w:w="540" w:type="dxa"/>
            <w:shd w:val="clear" w:color="auto" w:fill="auto"/>
          </w:tcPr>
          <w:p w:rsidR="00724E3B" w:rsidRDefault="00724E3B" w:rsidP="00724E3B">
            <w:pPr>
              <w:spacing w:after="0" w:line="240" w:lineRule="auto"/>
              <w:rPr>
                <w:sz w:val="24"/>
                <w:szCs w:val="24"/>
              </w:rPr>
            </w:pPr>
          </w:p>
        </w:tc>
        <w:tc>
          <w:tcPr>
            <w:tcW w:w="540" w:type="dxa"/>
            <w:shd w:val="clear" w:color="auto" w:fill="auto"/>
          </w:tcPr>
          <w:p w:rsidR="00724E3B" w:rsidRDefault="00724E3B" w:rsidP="00724E3B">
            <w:pPr>
              <w:spacing w:after="0" w:line="240" w:lineRule="auto"/>
              <w:rPr>
                <w:sz w:val="24"/>
                <w:szCs w:val="24"/>
              </w:rPr>
            </w:pPr>
          </w:p>
        </w:tc>
        <w:tc>
          <w:tcPr>
            <w:tcW w:w="540" w:type="dxa"/>
            <w:shd w:val="clear" w:color="auto" w:fill="auto"/>
          </w:tcPr>
          <w:p w:rsidR="00724E3B" w:rsidRDefault="00724E3B" w:rsidP="00724E3B">
            <w:pPr>
              <w:spacing w:after="0" w:line="240" w:lineRule="auto"/>
              <w:rPr>
                <w:sz w:val="24"/>
                <w:szCs w:val="24"/>
              </w:rPr>
            </w:pPr>
            <w:r>
              <w:rPr>
                <w:sz w:val="24"/>
                <w:szCs w:val="24"/>
              </w:rPr>
              <w:t>X</w:t>
            </w:r>
          </w:p>
          <w:p w:rsidR="00724E3B" w:rsidRPr="00724E3B" w:rsidRDefault="00724E3B" w:rsidP="00724E3B">
            <w:pPr>
              <w:spacing w:after="0" w:line="240" w:lineRule="auto"/>
              <w:rPr>
                <w:sz w:val="24"/>
                <w:szCs w:val="24"/>
                <w:lang w:val="sr-Cyrl-RS"/>
              </w:rPr>
            </w:pPr>
            <w:r>
              <w:rPr>
                <w:sz w:val="24"/>
                <w:szCs w:val="24"/>
                <w:lang w:val="sr-Cyrl-RS"/>
              </w:rPr>
              <w:t>о</w:t>
            </w:r>
          </w:p>
        </w:tc>
        <w:tc>
          <w:tcPr>
            <w:tcW w:w="529" w:type="dxa"/>
            <w:shd w:val="clear" w:color="auto" w:fill="auto"/>
          </w:tcPr>
          <w:p w:rsidR="00724E3B" w:rsidRDefault="00724E3B" w:rsidP="00724E3B">
            <w:pPr>
              <w:spacing w:after="0" w:line="240" w:lineRule="auto"/>
              <w:rPr>
                <w:sz w:val="24"/>
                <w:szCs w:val="24"/>
              </w:rPr>
            </w:pPr>
          </w:p>
        </w:tc>
        <w:tc>
          <w:tcPr>
            <w:tcW w:w="527" w:type="dxa"/>
            <w:shd w:val="clear" w:color="auto" w:fill="auto"/>
          </w:tcPr>
          <w:p w:rsidR="00724E3B" w:rsidRPr="0005146D" w:rsidRDefault="00724E3B" w:rsidP="00724E3B">
            <w:pPr>
              <w:spacing w:after="0" w:line="240" w:lineRule="auto"/>
              <w:rPr>
                <w:sz w:val="24"/>
                <w:szCs w:val="24"/>
              </w:rPr>
            </w:pPr>
          </w:p>
        </w:tc>
        <w:tc>
          <w:tcPr>
            <w:tcW w:w="591" w:type="dxa"/>
            <w:shd w:val="clear" w:color="auto" w:fill="auto"/>
          </w:tcPr>
          <w:p w:rsidR="00724E3B" w:rsidRDefault="00724E3B" w:rsidP="00724E3B">
            <w:pPr>
              <w:spacing w:after="0" w:line="240" w:lineRule="auto"/>
              <w:rPr>
                <w:sz w:val="24"/>
                <w:szCs w:val="24"/>
              </w:rPr>
            </w:pPr>
          </w:p>
        </w:tc>
        <w:tc>
          <w:tcPr>
            <w:tcW w:w="529" w:type="dxa"/>
            <w:shd w:val="clear" w:color="auto" w:fill="auto"/>
          </w:tcPr>
          <w:p w:rsidR="00724E3B" w:rsidRDefault="00724E3B" w:rsidP="00724E3B">
            <w:pPr>
              <w:spacing w:after="0" w:line="240" w:lineRule="auto"/>
              <w:rPr>
                <w:sz w:val="24"/>
                <w:szCs w:val="24"/>
              </w:rPr>
            </w:pPr>
          </w:p>
        </w:tc>
        <w:tc>
          <w:tcPr>
            <w:tcW w:w="524" w:type="dxa"/>
            <w:shd w:val="clear" w:color="auto" w:fill="auto"/>
          </w:tcPr>
          <w:p w:rsidR="00724E3B" w:rsidRDefault="00724E3B" w:rsidP="00724E3B">
            <w:pPr>
              <w:spacing w:after="0" w:line="240" w:lineRule="auto"/>
              <w:rPr>
                <w:sz w:val="24"/>
                <w:szCs w:val="24"/>
              </w:rPr>
            </w:pPr>
          </w:p>
        </w:tc>
        <w:tc>
          <w:tcPr>
            <w:tcW w:w="522" w:type="dxa"/>
            <w:shd w:val="clear" w:color="auto" w:fill="auto"/>
          </w:tcPr>
          <w:p w:rsidR="00724E3B" w:rsidRDefault="00724E3B" w:rsidP="00724E3B">
            <w:pPr>
              <w:spacing w:after="0" w:line="240" w:lineRule="auto"/>
              <w:rPr>
                <w:sz w:val="24"/>
                <w:szCs w:val="24"/>
              </w:rPr>
            </w:pPr>
          </w:p>
        </w:tc>
        <w:tc>
          <w:tcPr>
            <w:tcW w:w="531" w:type="dxa"/>
            <w:shd w:val="clear" w:color="auto" w:fill="auto"/>
          </w:tcPr>
          <w:p w:rsidR="00724E3B" w:rsidRDefault="00724E3B" w:rsidP="00724E3B">
            <w:pPr>
              <w:spacing w:after="0" w:line="240" w:lineRule="auto"/>
              <w:rPr>
                <w:sz w:val="24"/>
                <w:szCs w:val="24"/>
              </w:rPr>
            </w:pPr>
          </w:p>
        </w:tc>
        <w:tc>
          <w:tcPr>
            <w:tcW w:w="528" w:type="dxa"/>
            <w:shd w:val="clear" w:color="auto" w:fill="auto"/>
          </w:tcPr>
          <w:p w:rsidR="00724E3B" w:rsidRDefault="00724E3B" w:rsidP="00724E3B">
            <w:pPr>
              <w:spacing w:after="0" w:line="240" w:lineRule="auto"/>
              <w:rPr>
                <w:sz w:val="24"/>
                <w:szCs w:val="24"/>
              </w:rPr>
            </w:pPr>
            <w:r>
              <w:rPr>
                <w:sz w:val="24"/>
                <w:szCs w:val="24"/>
              </w:rPr>
              <w:t>X</w:t>
            </w:r>
          </w:p>
          <w:p w:rsidR="00724E3B" w:rsidRPr="00724E3B" w:rsidRDefault="00724E3B" w:rsidP="00724E3B">
            <w:pPr>
              <w:spacing w:after="0" w:line="240" w:lineRule="auto"/>
              <w:rPr>
                <w:sz w:val="24"/>
                <w:szCs w:val="24"/>
                <w:lang w:val="sr-Cyrl-RS"/>
              </w:rPr>
            </w:pPr>
            <w:r>
              <w:rPr>
                <w:sz w:val="24"/>
                <w:szCs w:val="24"/>
                <w:lang w:val="sr-Cyrl-RS"/>
              </w:rPr>
              <w:t>о</w:t>
            </w:r>
          </w:p>
        </w:tc>
        <w:tc>
          <w:tcPr>
            <w:tcW w:w="492" w:type="dxa"/>
            <w:shd w:val="clear" w:color="auto" w:fill="auto"/>
          </w:tcPr>
          <w:p w:rsidR="00724E3B" w:rsidRDefault="00724E3B" w:rsidP="00724E3B">
            <w:pPr>
              <w:spacing w:after="0" w:line="240" w:lineRule="auto"/>
              <w:rPr>
                <w:sz w:val="24"/>
                <w:szCs w:val="24"/>
              </w:rPr>
            </w:pPr>
          </w:p>
        </w:tc>
        <w:tc>
          <w:tcPr>
            <w:tcW w:w="936" w:type="dxa"/>
            <w:gridSpan w:val="2"/>
            <w:shd w:val="clear" w:color="auto" w:fill="auto"/>
          </w:tcPr>
          <w:p w:rsidR="00724E3B" w:rsidRPr="00724E3B" w:rsidRDefault="00724E3B" w:rsidP="00724E3B">
            <w:pPr>
              <w:spacing w:after="0" w:line="240" w:lineRule="auto"/>
              <w:jc w:val="center"/>
              <w:rPr>
                <w:sz w:val="24"/>
                <w:szCs w:val="24"/>
                <w:lang w:val="sr-Cyrl-RS"/>
              </w:rPr>
            </w:pPr>
            <w:r>
              <w:rPr>
                <w:sz w:val="24"/>
                <w:szCs w:val="24"/>
                <w:lang w:val="sr-Cyrl-RS"/>
              </w:rPr>
              <w:t>2</w:t>
            </w:r>
          </w:p>
        </w:tc>
      </w:tr>
      <w:tr w:rsidR="00724E3B" w:rsidTr="00DA6758">
        <w:trPr>
          <w:trHeight w:val="630"/>
        </w:trPr>
        <w:tc>
          <w:tcPr>
            <w:tcW w:w="630" w:type="dxa"/>
            <w:shd w:val="clear" w:color="auto" w:fill="auto"/>
            <w:vAlign w:val="center"/>
          </w:tcPr>
          <w:p w:rsidR="00724E3B" w:rsidRDefault="00724E3B" w:rsidP="00724E3B">
            <w:pPr>
              <w:pStyle w:val="ListParagraph"/>
              <w:ind w:left="0"/>
              <w:jc w:val="center"/>
              <w:rPr>
                <w:rFonts w:asciiTheme="minorHAnsi" w:eastAsiaTheme="minorHAnsi" w:hAnsiTheme="minorHAnsi" w:cstheme="minorHAnsi"/>
                <w:sz w:val="22"/>
                <w:szCs w:val="22"/>
                <w:lang w:val="hr-HR"/>
              </w:rPr>
            </w:pPr>
            <w:r>
              <w:rPr>
                <w:rFonts w:asciiTheme="minorHAnsi" w:eastAsiaTheme="minorHAnsi" w:hAnsiTheme="minorHAnsi" w:cstheme="minorHAnsi"/>
                <w:sz w:val="22"/>
                <w:szCs w:val="22"/>
                <w:lang w:val="hr-HR"/>
              </w:rPr>
              <w:lastRenderedPageBreak/>
              <w:t>10</w:t>
            </w:r>
          </w:p>
        </w:tc>
        <w:tc>
          <w:tcPr>
            <w:tcW w:w="2430" w:type="dxa"/>
            <w:shd w:val="clear" w:color="auto" w:fill="auto"/>
          </w:tcPr>
          <w:p w:rsidR="00724E3B" w:rsidRDefault="00724E3B" w:rsidP="00724E3B">
            <w:pPr>
              <w:spacing w:after="0" w:line="240" w:lineRule="auto"/>
              <w:rPr>
                <w:lang w:val="hr-HR"/>
              </w:rPr>
            </w:pPr>
            <w:r>
              <w:rPr>
                <w:lang w:val="hr-HR"/>
              </w:rPr>
              <w:t>T-1 ABRAZIV DOO ADA</w:t>
            </w:r>
          </w:p>
        </w:tc>
        <w:tc>
          <w:tcPr>
            <w:tcW w:w="766" w:type="dxa"/>
            <w:tcBorders>
              <w:left w:val="nil"/>
              <w:right w:val="nil"/>
            </w:tcBorders>
            <w:shd w:val="clear" w:color="auto" w:fill="auto"/>
          </w:tcPr>
          <w:p w:rsidR="00724E3B" w:rsidRPr="00C90A40" w:rsidRDefault="00C90A40" w:rsidP="00724E3B">
            <w:pPr>
              <w:spacing w:after="0" w:line="240" w:lineRule="auto"/>
              <w:rPr>
                <w:lang w:val="sr-Cyrl-RS"/>
              </w:rPr>
            </w:pPr>
            <w:r>
              <w:rPr>
                <w:lang w:val="sr-Cyrl-RS"/>
              </w:rPr>
              <w:t>2562</w:t>
            </w:r>
          </w:p>
        </w:tc>
        <w:tc>
          <w:tcPr>
            <w:tcW w:w="2564" w:type="dxa"/>
            <w:tcBorders>
              <w:left w:val="nil"/>
              <w:right w:val="nil"/>
            </w:tcBorders>
            <w:shd w:val="clear" w:color="auto" w:fill="auto"/>
          </w:tcPr>
          <w:p w:rsidR="00724E3B" w:rsidRPr="00C90A40" w:rsidRDefault="00C90A40" w:rsidP="00724E3B">
            <w:pPr>
              <w:spacing w:after="0" w:line="240" w:lineRule="auto"/>
              <w:rPr>
                <w:lang w:val="sr-Cyrl-RS"/>
              </w:rPr>
            </w:pPr>
            <w:r>
              <w:rPr>
                <w:lang w:val="sr-Cyrl-RS"/>
              </w:rPr>
              <w:t>Машинска обрада метала</w:t>
            </w:r>
          </w:p>
        </w:tc>
        <w:tc>
          <w:tcPr>
            <w:tcW w:w="1440" w:type="dxa"/>
            <w:shd w:val="clear" w:color="auto" w:fill="auto"/>
          </w:tcPr>
          <w:p w:rsidR="00724E3B" w:rsidRPr="00C90A40" w:rsidRDefault="00C90A40" w:rsidP="00724E3B">
            <w:pPr>
              <w:spacing w:after="0" w:line="240" w:lineRule="auto"/>
              <w:jc w:val="center"/>
              <w:rPr>
                <w:lang w:val="sr-Cyrl-RS"/>
              </w:rPr>
            </w:pPr>
            <w:r>
              <w:rPr>
                <w:lang w:val="sr-Cyrl-RS"/>
              </w:rPr>
              <w:t>средњи</w:t>
            </w:r>
          </w:p>
        </w:tc>
        <w:tc>
          <w:tcPr>
            <w:tcW w:w="540" w:type="dxa"/>
            <w:shd w:val="clear" w:color="auto" w:fill="auto"/>
          </w:tcPr>
          <w:p w:rsidR="00724E3B" w:rsidRDefault="00724E3B" w:rsidP="00724E3B">
            <w:pPr>
              <w:spacing w:after="0" w:line="240" w:lineRule="auto"/>
              <w:rPr>
                <w:sz w:val="24"/>
                <w:szCs w:val="24"/>
              </w:rPr>
            </w:pPr>
          </w:p>
        </w:tc>
        <w:tc>
          <w:tcPr>
            <w:tcW w:w="540" w:type="dxa"/>
            <w:shd w:val="clear" w:color="auto" w:fill="auto"/>
          </w:tcPr>
          <w:p w:rsidR="00724E3B" w:rsidRDefault="00724E3B" w:rsidP="00724E3B">
            <w:pPr>
              <w:spacing w:after="0" w:line="240" w:lineRule="auto"/>
              <w:rPr>
                <w:sz w:val="24"/>
                <w:szCs w:val="24"/>
              </w:rPr>
            </w:pPr>
            <w:r>
              <w:rPr>
                <w:sz w:val="24"/>
                <w:szCs w:val="24"/>
              </w:rPr>
              <w:t>X</w:t>
            </w:r>
          </w:p>
          <w:p w:rsidR="00724E3B" w:rsidRPr="00695609" w:rsidRDefault="00724E3B" w:rsidP="00724E3B">
            <w:pPr>
              <w:spacing w:after="0" w:line="240" w:lineRule="auto"/>
              <w:rPr>
                <w:sz w:val="24"/>
                <w:szCs w:val="24"/>
                <w:lang w:val="sr-Cyrl-RS"/>
              </w:rPr>
            </w:pPr>
            <w:r>
              <w:rPr>
                <w:sz w:val="24"/>
                <w:szCs w:val="24"/>
              </w:rPr>
              <w:t>о,в</w:t>
            </w:r>
            <w:r w:rsidR="00695609">
              <w:rPr>
                <w:sz w:val="24"/>
                <w:szCs w:val="24"/>
                <w:lang w:val="sr-Cyrl-RS"/>
              </w:rPr>
              <w:t xml:space="preserve"> б</w:t>
            </w:r>
          </w:p>
        </w:tc>
        <w:tc>
          <w:tcPr>
            <w:tcW w:w="540" w:type="dxa"/>
            <w:shd w:val="clear" w:color="auto" w:fill="auto"/>
          </w:tcPr>
          <w:p w:rsidR="00724E3B" w:rsidRPr="0005146D" w:rsidRDefault="00724E3B" w:rsidP="00724E3B">
            <w:pPr>
              <w:spacing w:after="0" w:line="240" w:lineRule="auto"/>
              <w:rPr>
                <w:sz w:val="24"/>
                <w:szCs w:val="24"/>
              </w:rPr>
            </w:pPr>
          </w:p>
        </w:tc>
        <w:tc>
          <w:tcPr>
            <w:tcW w:w="529" w:type="dxa"/>
            <w:shd w:val="clear" w:color="auto" w:fill="auto"/>
          </w:tcPr>
          <w:p w:rsidR="00724E3B" w:rsidRDefault="00724E3B" w:rsidP="00724E3B">
            <w:pPr>
              <w:spacing w:after="0" w:line="240" w:lineRule="auto"/>
              <w:rPr>
                <w:sz w:val="24"/>
                <w:szCs w:val="24"/>
              </w:rPr>
            </w:pPr>
          </w:p>
        </w:tc>
        <w:tc>
          <w:tcPr>
            <w:tcW w:w="527" w:type="dxa"/>
            <w:shd w:val="clear" w:color="auto" w:fill="auto"/>
          </w:tcPr>
          <w:p w:rsidR="00724E3B" w:rsidRPr="0005146D" w:rsidRDefault="00724E3B" w:rsidP="00724E3B">
            <w:pPr>
              <w:spacing w:after="0" w:line="240" w:lineRule="auto"/>
              <w:rPr>
                <w:sz w:val="24"/>
                <w:szCs w:val="24"/>
              </w:rPr>
            </w:pPr>
          </w:p>
        </w:tc>
        <w:tc>
          <w:tcPr>
            <w:tcW w:w="591" w:type="dxa"/>
            <w:shd w:val="clear" w:color="auto" w:fill="auto"/>
          </w:tcPr>
          <w:p w:rsidR="00724E3B" w:rsidRDefault="00724E3B" w:rsidP="00724E3B">
            <w:pPr>
              <w:spacing w:after="0" w:line="240" w:lineRule="auto"/>
              <w:rPr>
                <w:sz w:val="24"/>
                <w:szCs w:val="24"/>
              </w:rPr>
            </w:pPr>
          </w:p>
        </w:tc>
        <w:tc>
          <w:tcPr>
            <w:tcW w:w="529" w:type="dxa"/>
            <w:shd w:val="clear" w:color="auto" w:fill="auto"/>
          </w:tcPr>
          <w:p w:rsidR="00724E3B" w:rsidRDefault="00724E3B" w:rsidP="00724E3B">
            <w:pPr>
              <w:spacing w:after="0" w:line="240" w:lineRule="auto"/>
              <w:rPr>
                <w:sz w:val="24"/>
                <w:szCs w:val="24"/>
              </w:rPr>
            </w:pPr>
          </w:p>
        </w:tc>
        <w:tc>
          <w:tcPr>
            <w:tcW w:w="524" w:type="dxa"/>
            <w:shd w:val="clear" w:color="auto" w:fill="auto"/>
          </w:tcPr>
          <w:p w:rsidR="00724E3B" w:rsidRDefault="00724E3B" w:rsidP="00724E3B">
            <w:pPr>
              <w:spacing w:after="0" w:line="240" w:lineRule="auto"/>
              <w:rPr>
                <w:sz w:val="24"/>
                <w:szCs w:val="24"/>
              </w:rPr>
            </w:pPr>
          </w:p>
        </w:tc>
        <w:tc>
          <w:tcPr>
            <w:tcW w:w="522" w:type="dxa"/>
            <w:shd w:val="clear" w:color="auto" w:fill="auto"/>
          </w:tcPr>
          <w:p w:rsidR="00724E3B" w:rsidRDefault="00724E3B" w:rsidP="00724E3B">
            <w:pPr>
              <w:spacing w:after="0" w:line="240" w:lineRule="auto"/>
              <w:rPr>
                <w:sz w:val="24"/>
                <w:szCs w:val="24"/>
              </w:rPr>
            </w:pPr>
            <w:r>
              <w:rPr>
                <w:sz w:val="24"/>
                <w:szCs w:val="24"/>
              </w:rPr>
              <w:t>X</w:t>
            </w:r>
          </w:p>
          <w:p w:rsidR="00724E3B" w:rsidRPr="00695609" w:rsidRDefault="00724E3B" w:rsidP="00724E3B">
            <w:pPr>
              <w:spacing w:after="0" w:line="240" w:lineRule="auto"/>
              <w:rPr>
                <w:sz w:val="24"/>
                <w:szCs w:val="24"/>
                <w:lang w:val="sr-Cyrl-RS"/>
              </w:rPr>
            </w:pPr>
            <w:r>
              <w:rPr>
                <w:sz w:val="24"/>
                <w:szCs w:val="24"/>
              </w:rPr>
              <w:t>о,в</w:t>
            </w:r>
            <w:r w:rsidR="00695609">
              <w:rPr>
                <w:sz w:val="24"/>
                <w:szCs w:val="24"/>
                <w:lang w:val="sr-Cyrl-RS"/>
              </w:rPr>
              <w:t xml:space="preserve"> б</w:t>
            </w:r>
          </w:p>
        </w:tc>
        <w:tc>
          <w:tcPr>
            <w:tcW w:w="531" w:type="dxa"/>
            <w:shd w:val="clear" w:color="auto" w:fill="auto"/>
          </w:tcPr>
          <w:p w:rsidR="00724E3B" w:rsidRDefault="00724E3B" w:rsidP="00724E3B">
            <w:pPr>
              <w:spacing w:after="0" w:line="240" w:lineRule="auto"/>
              <w:rPr>
                <w:sz w:val="24"/>
                <w:szCs w:val="24"/>
              </w:rPr>
            </w:pPr>
          </w:p>
        </w:tc>
        <w:tc>
          <w:tcPr>
            <w:tcW w:w="528" w:type="dxa"/>
            <w:shd w:val="clear" w:color="auto" w:fill="auto"/>
          </w:tcPr>
          <w:p w:rsidR="00724E3B" w:rsidRPr="0005146D" w:rsidRDefault="00724E3B" w:rsidP="00724E3B">
            <w:pPr>
              <w:spacing w:after="0" w:line="240" w:lineRule="auto"/>
              <w:rPr>
                <w:sz w:val="24"/>
                <w:szCs w:val="24"/>
              </w:rPr>
            </w:pPr>
          </w:p>
        </w:tc>
        <w:tc>
          <w:tcPr>
            <w:tcW w:w="492" w:type="dxa"/>
            <w:shd w:val="clear" w:color="auto" w:fill="auto"/>
          </w:tcPr>
          <w:p w:rsidR="00724E3B" w:rsidRDefault="00724E3B" w:rsidP="00724E3B">
            <w:pPr>
              <w:spacing w:after="0" w:line="240" w:lineRule="auto"/>
              <w:rPr>
                <w:sz w:val="24"/>
                <w:szCs w:val="24"/>
              </w:rPr>
            </w:pPr>
          </w:p>
        </w:tc>
        <w:tc>
          <w:tcPr>
            <w:tcW w:w="936" w:type="dxa"/>
            <w:gridSpan w:val="2"/>
            <w:shd w:val="clear" w:color="auto" w:fill="auto"/>
          </w:tcPr>
          <w:p w:rsidR="00724E3B" w:rsidRPr="00724E3B" w:rsidRDefault="00724E3B" w:rsidP="00724E3B">
            <w:pPr>
              <w:spacing w:after="0" w:line="240" w:lineRule="auto"/>
              <w:jc w:val="center"/>
              <w:rPr>
                <w:sz w:val="24"/>
                <w:szCs w:val="24"/>
                <w:lang w:val="sr-Cyrl-RS"/>
              </w:rPr>
            </w:pPr>
            <w:r>
              <w:rPr>
                <w:sz w:val="24"/>
                <w:szCs w:val="24"/>
                <w:lang w:val="sr-Cyrl-RS"/>
              </w:rPr>
              <w:t>2</w:t>
            </w:r>
          </w:p>
        </w:tc>
      </w:tr>
      <w:tr w:rsidR="00724E3B" w:rsidTr="00DA6758">
        <w:trPr>
          <w:trHeight w:val="630"/>
        </w:trPr>
        <w:tc>
          <w:tcPr>
            <w:tcW w:w="630" w:type="dxa"/>
            <w:shd w:val="clear" w:color="auto" w:fill="auto"/>
            <w:vAlign w:val="center"/>
          </w:tcPr>
          <w:p w:rsidR="00724E3B" w:rsidRDefault="00724E3B" w:rsidP="00724E3B">
            <w:pPr>
              <w:pStyle w:val="ListParagraph"/>
              <w:ind w:left="0"/>
              <w:jc w:val="center"/>
              <w:rPr>
                <w:rFonts w:asciiTheme="minorHAnsi" w:eastAsiaTheme="minorHAnsi" w:hAnsiTheme="minorHAnsi" w:cstheme="minorHAnsi"/>
                <w:sz w:val="22"/>
                <w:szCs w:val="22"/>
                <w:lang w:val="hr-HR"/>
              </w:rPr>
            </w:pPr>
            <w:r>
              <w:rPr>
                <w:rFonts w:asciiTheme="minorHAnsi" w:eastAsiaTheme="minorHAnsi" w:hAnsiTheme="minorHAnsi" w:cstheme="minorHAnsi"/>
                <w:sz w:val="22"/>
                <w:szCs w:val="22"/>
                <w:lang w:val="hr-HR"/>
              </w:rPr>
              <w:t>11</w:t>
            </w:r>
          </w:p>
        </w:tc>
        <w:tc>
          <w:tcPr>
            <w:tcW w:w="2430" w:type="dxa"/>
            <w:shd w:val="clear" w:color="auto" w:fill="auto"/>
          </w:tcPr>
          <w:p w:rsidR="00724E3B" w:rsidRDefault="00724E3B" w:rsidP="00724E3B">
            <w:pPr>
              <w:spacing w:after="0" w:line="240" w:lineRule="auto"/>
              <w:rPr>
                <w:lang w:val="hr-HR"/>
              </w:rPr>
            </w:pPr>
            <w:r>
              <w:rPr>
                <w:lang w:val="hr-HR"/>
              </w:rPr>
              <w:t>LIVNICA PRECIZNIH ODLIVAKA DOO ADA</w:t>
            </w:r>
          </w:p>
        </w:tc>
        <w:tc>
          <w:tcPr>
            <w:tcW w:w="766" w:type="dxa"/>
            <w:tcBorders>
              <w:left w:val="nil"/>
              <w:right w:val="nil"/>
            </w:tcBorders>
            <w:shd w:val="clear" w:color="auto" w:fill="auto"/>
          </w:tcPr>
          <w:p w:rsidR="00724E3B" w:rsidRPr="00C90A40" w:rsidRDefault="00C90A40" w:rsidP="00724E3B">
            <w:pPr>
              <w:spacing w:after="0" w:line="240" w:lineRule="auto"/>
              <w:rPr>
                <w:lang w:val="sr-Cyrl-RS"/>
              </w:rPr>
            </w:pPr>
            <w:r>
              <w:rPr>
                <w:lang w:val="sr-Cyrl-RS"/>
              </w:rPr>
              <w:t>2452</w:t>
            </w:r>
          </w:p>
        </w:tc>
        <w:tc>
          <w:tcPr>
            <w:tcW w:w="2564" w:type="dxa"/>
            <w:tcBorders>
              <w:left w:val="nil"/>
              <w:right w:val="nil"/>
            </w:tcBorders>
            <w:shd w:val="clear" w:color="auto" w:fill="auto"/>
          </w:tcPr>
          <w:p w:rsidR="00724E3B" w:rsidRPr="00C90A40" w:rsidRDefault="00C90A40" w:rsidP="00724E3B">
            <w:pPr>
              <w:spacing w:after="0" w:line="240" w:lineRule="auto"/>
              <w:rPr>
                <w:lang w:val="sr-Cyrl-RS"/>
              </w:rPr>
            </w:pPr>
            <w:r>
              <w:rPr>
                <w:lang w:val="sr-Cyrl-RS"/>
              </w:rPr>
              <w:t>Ливење челика</w:t>
            </w:r>
          </w:p>
        </w:tc>
        <w:tc>
          <w:tcPr>
            <w:tcW w:w="1440" w:type="dxa"/>
            <w:shd w:val="clear" w:color="auto" w:fill="auto"/>
          </w:tcPr>
          <w:p w:rsidR="00724E3B" w:rsidRPr="00C90A40" w:rsidRDefault="00C90A40" w:rsidP="00724E3B">
            <w:pPr>
              <w:spacing w:after="0" w:line="240" w:lineRule="auto"/>
              <w:jc w:val="center"/>
              <w:rPr>
                <w:lang w:val="sr-Cyrl-RS"/>
              </w:rPr>
            </w:pPr>
            <w:r>
              <w:rPr>
                <w:lang w:val="sr-Cyrl-RS"/>
              </w:rPr>
              <w:t>средњи</w:t>
            </w:r>
          </w:p>
        </w:tc>
        <w:tc>
          <w:tcPr>
            <w:tcW w:w="540" w:type="dxa"/>
            <w:shd w:val="clear" w:color="auto" w:fill="auto"/>
          </w:tcPr>
          <w:p w:rsidR="00724E3B" w:rsidRDefault="00724E3B" w:rsidP="00724E3B">
            <w:pPr>
              <w:spacing w:after="0" w:line="240" w:lineRule="auto"/>
              <w:rPr>
                <w:sz w:val="24"/>
                <w:szCs w:val="24"/>
              </w:rPr>
            </w:pPr>
          </w:p>
        </w:tc>
        <w:tc>
          <w:tcPr>
            <w:tcW w:w="540" w:type="dxa"/>
            <w:shd w:val="clear" w:color="auto" w:fill="auto"/>
          </w:tcPr>
          <w:p w:rsidR="00724E3B" w:rsidRDefault="00724E3B" w:rsidP="00724E3B">
            <w:pPr>
              <w:spacing w:after="0" w:line="240" w:lineRule="auto"/>
              <w:rPr>
                <w:sz w:val="24"/>
                <w:szCs w:val="24"/>
              </w:rPr>
            </w:pPr>
          </w:p>
        </w:tc>
        <w:tc>
          <w:tcPr>
            <w:tcW w:w="540" w:type="dxa"/>
            <w:shd w:val="clear" w:color="auto" w:fill="auto"/>
          </w:tcPr>
          <w:p w:rsidR="00724E3B" w:rsidRPr="0005146D" w:rsidRDefault="00724E3B" w:rsidP="00724E3B">
            <w:pPr>
              <w:spacing w:after="0" w:line="240" w:lineRule="auto"/>
              <w:rPr>
                <w:sz w:val="24"/>
                <w:szCs w:val="24"/>
              </w:rPr>
            </w:pPr>
          </w:p>
        </w:tc>
        <w:tc>
          <w:tcPr>
            <w:tcW w:w="529" w:type="dxa"/>
            <w:shd w:val="clear" w:color="auto" w:fill="auto"/>
          </w:tcPr>
          <w:p w:rsidR="00724E3B" w:rsidRDefault="00724E3B" w:rsidP="00724E3B">
            <w:pPr>
              <w:spacing w:after="0" w:line="240" w:lineRule="auto"/>
              <w:rPr>
                <w:sz w:val="24"/>
                <w:szCs w:val="24"/>
              </w:rPr>
            </w:pPr>
          </w:p>
        </w:tc>
        <w:tc>
          <w:tcPr>
            <w:tcW w:w="527" w:type="dxa"/>
            <w:shd w:val="clear" w:color="auto" w:fill="auto"/>
          </w:tcPr>
          <w:p w:rsidR="00724E3B" w:rsidRPr="0005146D" w:rsidRDefault="00724E3B" w:rsidP="00724E3B">
            <w:pPr>
              <w:spacing w:after="0" w:line="240" w:lineRule="auto"/>
              <w:rPr>
                <w:sz w:val="24"/>
                <w:szCs w:val="24"/>
              </w:rPr>
            </w:pPr>
          </w:p>
        </w:tc>
        <w:tc>
          <w:tcPr>
            <w:tcW w:w="591" w:type="dxa"/>
            <w:shd w:val="clear" w:color="auto" w:fill="auto"/>
          </w:tcPr>
          <w:p w:rsidR="00724E3B" w:rsidRDefault="00724E3B" w:rsidP="00724E3B">
            <w:pPr>
              <w:spacing w:after="0" w:line="240" w:lineRule="auto"/>
              <w:rPr>
                <w:sz w:val="24"/>
                <w:szCs w:val="24"/>
              </w:rPr>
            </w:pPr>
          </w:p>
        </w:tc>
        <w:tc>
          <w:tcPr>
            <w:tcW w:w="529" w:type="dxa"/>
            <w:shd w:val="clear" w:color="auto" w:fill="auto"/>
          </w:tcPr>
          <w:p w:rsidR="00724E3B" w:rsidRDefault="00724E3B" w:rsidP="00724E3B">
            <w:pPr>
              <w:spacing w:after="0" w:line="240" w:lineRule="auto"/>
              <w:rPr>
                <w:sz w:val="24"/>
                <w:szCs w:val="24"/>
              </w:rPr>
            </w:pPr>
            <w:r>
              <w:rPr>
                <w:sz w:val="24"/>
                <w:szCs w:val="24"/>
              </w:rPr>
              <w:t>X</w:t>
            </w:r>
          </w:p>
          <w:p w:rsidR="00724E3B" w:rsidRPr="0005146D" w:rsidRDefault="00724E3B" w:rsidP="00724E3B">
            <w:pPr>
              <w:spacing w:after="0" w:line="240" w:lineRule="auto"/>
              <w:rPr>
                <w:sz w:val="24"/>
                <w:szCs w:val="24"/>
              </w:rPr>
            </w:pPr>
            <w:r>
              <w:rPr>
                <w:sz w:val="24"/>
                <w:szCs w:val="24"/>
              </w:rPr>
              <w:t>о,в</w:t>
            </w:r>
          </w:p>
        </w:tc>
        <w:tc>
          <w:tcPr>
            <w:tcW w:w="524" w:type="dxa"/>
            <w:shd w:val="clear" w:color="auto" w:fill="auto"/>
          </w:tcPr>
          <w:p w:rsidR="00724E3B" w:rsidRDefault="00724E3B" w:rsidP="00724E3B">
            <w:pPr>
              <w:spacing w:after="0" w:line="240" w:lineRule="auto"/>
              <w:rPr>
                <w:sz w:val="24"/>
                <w:szCs w:val="24"/>
              </w:rPr>
            </w:pPr>
          </w:p>
        </w:tc>
        <w:tc>
          <w:tcPr>
            <w:tcW w:w="522" w:type="dxa"/>
            <w:shd w:val="clear" w:color="auto" w:fill="auto"/>
          </w:tcPr>
          <w:p w:rsidR="00724E3B" w:rsidRDefault="00724E3B" w:rsidP="00724E3B">
            <w:pPr>
              <w:spacing w:after="0" w:line="240" w:lineRule="auto"/>
              <w:rPr>
                <w:sz w:val="24"/>
                <w:szCs w:val="24"/>
              </w:rPr>
            </w:pPr>
          </w:p>
        </w:tc>
        <w:tc>
          <w:tcPr>
            <w:tcW w:w="531" w:type="dxa"/>
            <w:shd w:val="clear" w:color="auto" w:fill="auto"/>
          </w:tcPr>
          <w:p w:rsidR="00724E3B" w:rsidRDefault="00724E3B" w:rsidP="00724E3B">
            <w:pPr>
              <w:spacing w:after="0" w:line="240" w:lineRule="auto"/>
              <w:rPr>
                <w:sz w:val="24"/>
                <w:szCs w:val="24"/>
              </w:rPr>
            </w:pPr>
          </w:p>
        </w:tc>
        <w:tc>
          <w:tcPr>
            <w:tcW w:w="528" w:type="dxa"/>
            <w:shd w:val="clear" w:color="auto" w:fill="auto"/>
          </w:tcPr>
          <w:p w:rsidR="00724E3B" w:rsidRPr="0005146D" w:rsidRDefault="00724E3B" w:rsidP="00724E3B">
            <w:pPr>
              <w:spacing w:after="0" w:line="240" w:lineRule="auto"/>
              <w:rPr>
                <w:sz w:val="24"/>
                <w:szCs w:val="24"/>
              </w:rPr>
            </w:pPr>
          </w:p>
        </w:tc>
        <w:tc>
          <w:tcPr>
            <w:tcW w:w="492" w:type="dxa"/>
            <w:shd w:val="clear" w:color="auto" w:fill="auto"/>
          </w:tcPr>
          <w:p w:rsidR="00724E3B" w:rsidRDefault="00724E3B" w:rsidP="00724E3B">
            <w:pPr>
              <w:spacing w:after="0" w:line="240" w:lineRule="auto"/>
              <w:rPr>
                <w:sz w:val="24"/>
                <w:szCs w:val="24"/>
              </w:rPr>
            </w:pPr>
          </w:p>
        </w:tc>
        <w:tc>
          <w:tcPr>
            <w:tcW w:w="936" w:type="dxa"/>
            <w:gridSpan w:val="2"/>
            <w:shd w:val="clear" w:color="auto" w:fill="auto"/>
          </w:tcPr>
          <w:p w:rsidR="00724E3B" w:rsidRPr="00724E3B" w:rsidRDefault="00724E3B" w:rsidP="00724E3B">
            <w:pPr>
              <w:spacing w:after="0" w:line="240" w:lineRule="auto"/>
              <w:jc w:val="center"/>
              <w:rPr>
                <w:sz w:val="24"/>
                <w:szCs w:val="24"/>
                <w:lang w:val="sr-Cyrl-RS"/>
              </w:rPr>
            </w:pPr>
            <w:r>
              <w:rPr>
                <w:sz w:val="24"/>
                <w:szCs w:val="24"/>
                <w:lang w:val="sr-Cyrl-RS"/>
              </w:rPr>
              <w:t>1</w:t>
            </w:r>
          </w:p>
        </w:tc>
      </w:tr>
      <w:tr w:rsidR="00724E3B" w:rsidTr="00DA6758">
        <w:trPr>
          <w:trHeight w:val="630"/>
        </w:trPr>
        <w:tc>
          <w:tcPr>
            <w:tcW w:w="630" w:type="dxa"/>
            <w:shd w:val="clear" w:color="auto" w:fill="auto"/>
            <w:vAlign w:val="center"/>
          </w:tcPr>
          <w:p w:rsidR="00724E3B" w:rsidRDefault="00724E3B" w:rsidP="00724E3B">
            <w:pPr>
              <w:pStyle w:val="ListParagraph"/>
              <w:ind w:left="0"/>
              <w:jc w:val="center"/>
              <w:rPr>
                <w:rFonts w:asciiTheme="minorHAnsi" w:eastAsiaTheme="minorHAnsi" w:hAnsiTheme="minorHAnsi" w:cstheme="minorHAnsi"/>
                <w:sz w:val="22"/>
                <w:szCs w:val="22"/>
                <w:lang w:val="hr-HR"/>
              </w:rPr>
            </w:pPr>
            <w:r>
              <w:rPr>
                <w:rFonts w:asciiTheme="minorHAnsi" w:eastAsiaTheme="minorHAnsi" w:hAnsiTheme="minorHAnsi" w:cstheme="minorHAnsi"/>
                <w:sz w:val="22"/>
                <w:szCs w:val="22"/>
                <w:lang w:val="hr-HR"/>
              </w:rPr>
              <w:t>12</w:t>
            </w:r>
          </w:p>
        </w:tc>
        <w:tc>
          <w:tcPr>
            <w:tcW w:w="2430" w:type="dxa"/>
            <w:shd w:val="clear" w:color="auto" w:fill="auto"/>
          </w:tcPr>
          <w:p w:rsidR="00724E3B" w:rsidRDefault="00724E3B" w:rsidP="00724E3B">
            <w:pPr>
              <w:spacing w:after="0" w:line="240" w:lineRule="auto"/>
              <w:rPr>
                <w:lang w:val="hr-HR"/>
              </w:rPr>
            </w:pPr>
            <w:r>
              <w:rPr>
                <w:lang w:val="hr-HR"/>
              </w:rPr>
              <w:t>POTISJE-PRECIZNI LIV AD ADA</w:t>
            </w:r>
          </w:p>
        </w:tc>
        <w:tc>
          <w:tcPr>
            <w:tcW w:w="766" w:type="dxa"/>
            <w:tcBorders>
              <w:left w:val="nil"/>
              <w:right w:val="nil"/>
            </w:tcBorders>
            <w:shd w:val="clear" w:color="auto" w:fill="auto"/>
          </w:tcPr>
          <w:p w:rsidR="00724E3B" w:rsidRPr="00C90A40" w:rsidRDefault="00C90A40" w:rsidP="00724E3B">
            <w:pPr>
              <w:spacing w:after="0" w:line="240" w:lineRule="auto"/>
              <w:rPr>
                <w:lang w:val="sr-Cyrl-RS"/>
              </w:rPr>
            </w:pPr>
            <w:r>
              <w:rPr>
                <w:lang w:val="sr-Cyrl-RS"/>
              </w:rPr>
              <w:t>2452</w:t>
            </w:r>
          </w:p>
        </w:tc>
        <w:tc>
          <w:tcPr>
            <w:tcW w:w="2564" w:type="dxa"/>
            <w:tcBorders>
              <w:left w:val="nil"/>
              <w:right w:val="nil"/>
            </w:tcBorders>
            <w:shd w:val="clear" w:color="auto" w:fill="auto"/>
          </w:tcPr>
          <w:p w:rsidR="00724E3B" w:rsidRPr="00C90A40" w:rsidRDefault="00C90A40" w:rsidP="00724E3B">
            <w:pPr>
              <w:spacing w:after="0" w:line="240" w:lineRule="auto"/>
              <w:rPr>
                <w:lang w:val="sr-Cyrl-RS"/>
              </w:rPr>
            </w:pPr>
            <w:r>
              <w:rPr>
                <w:lang w:val="sr-Cyrl-RS"/>
              </w:rPr>
              <w:t>Ливење челика</w:t>
            </w:r>
          </w:p>
        </w:tc>
        <w:tc>
          <w:tcPr>
            <w:tcW w:w="1440" w:type="dxa"/>
            <w:shd w:val="clear" w:color="auto" w:fill="auto"/>
          </w:tcPr>
          <w:p w:rsidR="00724E3B" w:rsidRPr="00C90A40" w:rsidRDefault="00C90A40" w:rsidP="00724E3B">
            <w:pPr>
              <w:spacing w:after="0" w:line="240" w:lineRule="auto"/>
              <w:jc w:val="center"/>
              <w:rPr>
                <w:lang w:val="sr-Cyrl-RS"/>
              </w:rPr>
            </w:pPr>
            <w:r>
              <w:rPr>
                <w:lang w:val="sr-Cyrl-RS"/>
              </w:rPr>
              <w:t>средњи</w:t>
            </w:r>
          </w:p>
        </w:tc>
        <w:tc>
          <w:tcPr>
            <w:tcW w:w="540" w:type="dxa"/>
            <w:shd w:val="clear" w:color="auto" w:fill="auto"/>
          </w:tcPr>
          <w:p w:rsidR="00724E3B" w:rsidRDefault="00724E3B" w:rsidP="00724E3B">
            <w:pPr>
              <w:spacing w:after="0" w:line="240" w:lineRule="auto"/>
              <w:rPr>
                <w:sz w:val="24"/>
                <w:szCs w:val="24"/>
              </w:rPr>
            </w:pPr>
          </w:p>
        </w:tc>
        <w:tc>
          <w:tcPr>
            <w:tcW w:w="540" w:type="dxa"/>
            <w:shd w:val="clear" w:color="auto" w:fill="auto"/>
          </w:tcPr>
          <w:p w:rsidR="00724E3B" w:rsidRDefault="00724E3B" w:rsidP="00724E3B">
            <w:pPr>
              <w:spacing w:after="0" w:line="240" w:lineRule="auto"/>
              <w:rPr>
                <w:sz w:val="24"/>
                <w:szCs w:val="24"/>
              </w:rPr>
            </w:pPr>
          </w:p>
        </w:tc>
        <w:tc>
          <w:tcPr>
            <w:tcW w:w="540" w:type="dxa"/>
            <w:shd w:val="clear" w:color="auto" w:fill="auto"/>
          </w:tcPr>
          <w:p w:rsidR="00724E3B" w:rsidRPr="0005146D" w:rsidRDefault="00724E3B" w:rsidP="00724E3B">
            <w:pPr>
              <w:spacing w:after="0" w:line="240" w:lineRule="auto"/>
              <w:rPr>
                <w:sz w:val="24"/>
                <w:szCs w:val="24"/>
              </w:rPr>
            </w:pPr>
          </w:p>
        </w:tc>
        <w:tc>
          <w:tcPr>
            <w:tcW w:w="529" w:type="dxa"/>
            <w:shd w:val="clear" w:color="auto" w:fill="auto"/>
          </w:tcPr>
          <w:p w:rsidR="00724E3B" w:rsidRDefault="00724E3B" w:rsidP="00724E3B">
            <w:pPr>
              <w:spacing w:after="0" w:line="240" w:lineRule="auto"/>
              <w:rPr>
                <w:sz w:val="24"/>
                <w:szCs w:val="24"/>
              </w:rPr>
            </w:pPr>
          </w:p>
        </w:tc>
        <w:tc>
          <w:tcPr>
            <w:tcW w:w="527" w:type="dxa"/>
            <w:shd w:val="clear" w:color="auto" w:fill="auto"/>
          </w:tcPr>
          <w:p w:rsidR="00724E3B" w:rsidRPr="0005146D" w:rsidRDefault="00724E3B" w:rsidP="00724E3B">
            <w:pPr>
              <w:spacing w:after="0" w:line="240" w:lineRule="auto"/>
              <w:rPr>
                <w:sz w:val="24"/>
                <w:szCs w:val="24"/>
              </w:rPr>
            </w:pPr>
          </w:p>
        </w:tc>
        <w:tc>
          <w:tcPr>
            <w:tcW w:w="591" w:type="dxa"/>
            <w:shd w:val="clear" w:color="auto" w:fill="auto"/>
          </w:tcPr>
          <w:p w:rsidR="00724E3B" w:rsidRDefault="00724E3B" w:rsidP="00724E3B">
            <w:pPr>
              <w:spacing w:after="0" w:line="240" w:lineRule="auto"/>
              <w:rPr>
                <w:sz w:val="24"/>
                <w:szCs w:val="24"/>
              </w:rPr>
            </w:pPr>
          </w:p>
        </w:tc>
        <w:tc>
          <w:tcPr>
            <w:tcW w:w="529" w:type="dxa"/>
            <w:shd w:val="clear" w:color="auto" w:fill="auto"/>
          </w:tcPr>
          <w:p w:rsidR="00724E3B" w:rsidRDefault="00724E3B" w:rsidP="00724E3B">
            <w:pPr>
              <w:spacing w:after="0" w:line="240" w:lineRule="auto"/>
              <w:rPr>
                <w:sz w:val="24"/>
                <w:szCs w:val="24"/>
              </w:rPr>
            </w:pPr>
          </w:p>
        </w:tc>
        <w:tc>
          <w:tcPr>
            <w:tcW w:w="524" w:type="dxa"/>
            <w:shd w:val="clear" w:color="auto" w:fill="auto"/>
          </w:tcPr>
          <w:p w:rsidR="00724E3B" w:rsidRDefault="00724E3B" w:rsidP="00724E3B">
            <w:pPr>
              <w:spacing w:after="0" w:line="240" w:lineRule="auto"/>
              <w:rPr>
                <w:sz w:val="24"/>
                <w:szCs w:val="24"/>
              </w:rPr>
            </w:pPr>
          </w:p>
        </w:tc>
        <w:tc>
          <w:tcPr>
            <w:tcW w:w="522" w:type="dxa"/>
            <w:shd w:val="clear" w:color="auto" w:fill="auto"/>
          </w:tcPr>
          <w:p w:rsidR="00724E3B" w:rsidRDefault="00724E3B" w:rsidP="00724E3B">
            <w:pPr>
              <w:spacing w:after="0" w:line="240" w:lineRule="auto"/>
              <w:rPr>
                <w:sz w:val="24"/>
                <w:szCs w:val="24"/>
              </w:rPr>
            </w:pPr>
          </w:p>
        </w:tc>
        <w:tc>
          <w:tcPr>
            <w:tcW w:w="531" w:type="dxa"/>
            <w:shd w:val="clear" w:color="auto" w:fill="auto"/>
          </w:tcPr>
          <w:p w:rsidR="00724E3B" w:rsidRDefault="00724E3B" w:rsidP="00724E3B">
            <w:pPr>
              <w:spacing w:after="0" w:line="240" w:lineRule="auto"/>
              <w:rPr>
                <w:sz w:val="24"/>
                <w:szCs w:val="24"/>
              </w:rPr>
            </w:pPr>
            <w:r>
              <w:rPr>
                <w:sz w:val="24"/>
                <w:szCs w:val="24"/>
              </w:rPr>
              <w:t>X</w:t>
            </w:r>
          </w:p>
          <w:p w:rsidR="00724E3B" w:rsidRPr="0005146D" w:rsidRDefault="00724E3B" w:rsidP="00724E3B">
            <w:pPr>
              <w:spacing w:after="0" w:line="240" w:lineRule="auto"/>
              <w:rPr>
                <w:sz w:val="24"/>
                <w:szCs w:val="24"/>
              </w:rPr>
            </w:pPr>
            <w:r>
              <w:rPr>
                <w:sz w:val="24"/>
                <w:szCs w:val="24"/>
              </w:rPr>
              <w:t>о,в</w:t>
            </w:r>
          </w:p>
        </w:tc>
        <w:tc>
          <w:tcPr>
            <w:tcW w:w="528" w:type="dxa"/>
            <w:shd w:val="clear" w:color="auto" w:fill="auto"/>
          </w:tcPr>
          <w:p w:rsidR="00724E3B" w:rsidRPr="0005146D" w:rsidRDefault="00724E3B" w:rsidP="00724E3B">
            <w:pPr>
              <w:spacing w:after="0" w:line="240" w:lineRule="auto"/>
              <w:rPr>
                <w:sz w:val="24"/>
                <w:szCs w:val="24"/>
              </w:rPr>
            </w:pPr>
          </w:p>
        </w:tc>
        <w:tc>
          <w:tcPr>
            <w:tcW w:w="492" w:type="dxa"/>
            <w:shd w:val="clear" w:color="auto" w:fill="auto"/>
          </w:tcPr>
          <w:p w:rsidR="00724E3B" w:rsidRDefault="00724E3B" w:rsidP="00724E3B">
            <w:pPr>
              <w:spacing w:after="0" w:line="240" w:lineRule="auto"/>
              <w:rPr>
                <w:sz w:val="24"/>
                <w:szCs w:val="24"/>
              </w:rPr>
            </w:pPr>
          </w:p>
        </w:tc>
        <w:tc>
          <w:tcPr>
            <w:tcW w:w="936" w:type="dxa"/>
            <w:gridSpan w:val="2"/>
            <w:shd w:val="clear" w:color="auto" w:fill="auto"/>
          </w:tcPr>
          <w:p w:rsidR="00724E3B" w:rsidRPr="00724E3B" w:rsidRDefault="00724E3B" w:rsidP="00724E3B">
            <w:pPr>
              <w:spacing w:after="0" w:line="240" w:lineRule="auto"/>
              <w:jc w:val="center"/>
              <w:rPr>
                <w:sz w:val="24"/>
                <w:szCs w:val="24"/>
                <w:lang w:val="sr-Cyrl-RS"/>
              </w:rPr>
            </w:pPr>
            <w:r>
              <w:rPr>
                <w:sz w:val="24"/>
                <w:szCs w:val="24"/>
                <w:lang w:val="sr-Cyrl-RS"/>
              </w:rPr>
              <w:t>1</w:t>
            </w:r>
          </w:p>
        </w:tc>
      </w:tr>
    </w:tbl>
    <w:p w:rsidR="00157A85" w:rsidRDefault="00157A85" w:rsidP="0005146D">
      <w:pPr>
        <w:spacing w:after="0"/>
        <w:rPr>
          <w:b/>
          <w:szCs w:val="30"/>
        </w:rPr>
      </w:pPr>
    </w:p>
    <w:p w:rsidR="00157A85" w:rsidRDefault="00157A85" w:rsidP="0005146D">
      <w:pPr>
        <w:spacing w:after="0"/>
        <w:rPr>
          <w:b/>
          <w:szCs w:val="30"/>
        </w:rPr>
      </w:pPr>
    </w:p>
    <w:p w:rsidR="0005146D" w:rsidRDefault="0005146D" w:rsidP="0005146D">
      <w:pPr>
        <w:spacing w:after="0"/>
        <w:rPr>
          <w:b/>
          <w:szCs w:val="30"/>
        </w:rPr>
      </w:pPr>
      <w:r>
        <w:rPr>
          <w:b/>
          <w:szCs w:val="30"/>
        </w:rPr>
        <w:t>о- отпад</w:t>
      </w:r>
    </w:p>
    <w:p w:rsidR="0005146D" w:rsidRDefault="0005146D" w:rsidP="0005146D">
      <w:pPr>
        <w:spacing w:after="0"/>
        <w:rPr>
          <w:b/>
          <w:szCs w:val="30"/>
        </w:rPr>
      </w:pPr>
      <w:r>
        <w:rPr>
          <w:b/>
          <w:szCs w:val="30"/>
        </w:rPr>
        <w:t>в- ваздух</w:t>
      </w:r>
    </w:p>
    <w:p w:rsidR="00732534" w:rsidRDefault="0005146D" w:rsidP="0005146D">
      <w:pPr>
        <w:spacing w:after="0"/>
        <w:rPr>
          <w:b/>
          <w:szCs w:val="30"/>
        </w:rPr>
      </w:pPr>
      <w:r>
        <w:rPr>
          <w:b/>
          <w:szCs w:val="30"/>
        </w:rPr>
        <w:t xml:space="preserve">б- </w:t>
      </w:r>
      <w:proofErr w:type="gramStart"/>
      <w:r>
        <w:rPr>
          <w:b/>
          <w:szCs w:val="30"/>
        </w:rPr>
        <w:t>буке</w:t>
      </w:r>
      <w:proofErr w:type="gramEnd"/>
    </w:p>
    <w:p w:rsidR="00732534" w:rsidRDefault="00732534" w:rsidP="0005146D">
      <w:pPr>
        <w:spacing w:after="0"/>
        <w:rPr>
          <w:b/>
          <w:szCs w:val="30"/>
        </w:rPr>
      </w:pPr>
    </w:p>
    <w:p w:rsidR="004A45EB" w:rsidRDefault="00732534" w:rsidP="0005146D">
      <w:pPr>
        <w:spacing w:after="0"/>
      </w:pPr>
      <w:proofErr w:type="gramStart"/>
      <w:r w:rsidRPr="00C17FFB">
        <w:rPr>
          <w:szCs w:val="30"/>
        </w:rPr>
        <w:t xml:space="preserve">Према </w:t>
      </w:r>
      <w:r w:rsidR="00D52692" w:rsidRPr="00C17FFB">
        <w:rPr>
          <w:szCs w:val="30"/>
        </w:rPr>
        <w:t xml:space="preserve"> члан</w:t>
      </w:r>
      <w:r w:rsidR="00C55808" w:rsidRPr="00C17FFB">
        <w:rPr>
          <w:szCs w:val="30"/>
        </w:rPr>
        <w:t>у</w:t>
      </w:r>
      <w:proofErr w:type="gramEnd"/>
      <w:r w:rsidR="00C55808" w:rsidRPr="00C17FFB">
        <w:rPr>
          <w:szCs w:val="30"/>
        </w:rPr>
        <w:t xml:space="preserve"> </w:t>
      </w:r>
      <w:r w:rsidR="00D52692" w:rsidRPr="00C17FFB">
        <w:rPr>
          <w:szCs w:val="30"/>
        </w:rPr>
        <w:t xml:space="preserve"> 3. </w:t>
      </w:r>
      <w:proofErr w:type="gramStart"/>
      <w:r w:rsidR="00D52692" w:rsidRPr="00C17FFB">
        <w:rPr>
          <w:szCs w:val="30"/>
        </w:rPr>
        <w:t>став</w:t>
      </w:r>
      <w:proofErr w:type="gramEnd"/>
      <w:r w:rsidR="00D52692" w:rsidRPr="00C17FFB">
        <w:rPr>
          <w:szCs w:val="30"/>
        </w:rPr>
        <w:t xml:space="preserve"> 3. </w:t>
      </w:r>
      <w:proofErr w:type="gramStart"/>
      <w:r w:rsidR="00D52692" w:rsidRPr="00C17FFB">
        <w:rPr>
          <w:szCs w:val="30"/>
        </w:rPr>
        <w:t>број</w:t>
      </w:r>
      <w:proofErr w:type="gramEnd"/>
      <w:r w:rsidR="00D52692" w:rsidRPr="00C17FFB">
        <w:rPr>
          <w:szCs w:val="30"/>
        </w:rPr>
        <w:t xml:space="preserve"> 1. </w:t>
      </w:r>
      <w:r w:rsidRPr="00C17FFB">
        <w:rPr>
          <w:szCs w:val="30"/>
        </w:rPr>
        <w:t xml:space="preserve">Правилник о посебним елементима процене ризика, учесталости вршења инспекцијског надзора на основу процене ризика и посебним елементима плана инспекцијског надзора у области заштите животне средине </w:t>
      </w:r>
      <w:r w:rsidRPr="00C90A40">
        <w:rPr>
          <w:szCs w:val="30"/>
        </w:rPr>
        <w:t>(„Сл. гласник РС“, бр.45/2018 и 59/2019)</w:t>
      </w:r>
      <w:r w:rsidR="00C0473A" w:rsidRPr="00C17FFB">
        <w:rPr>
          <w:szCs w:val="30"/>
        </w:rPr>
        <w:t xml:space="preserve"> је укупан надзор</w:t>
      </w:r>
      <w:r w:rsidR="00C55808" w:rsidRPr="00C90A40">
        <w:rPr>
          <w:szCs w:val="30"/>
        </w:rPr>
        <w:t xml:space="preserve">: </w:t>
      </w:r>
      <w:r w:rsidR="00C90A40" w:rsidRPr="00C90A40">
        <w:rPr>
          <w:szCs w:val="30"/>
          <w:lang w:val="sr-Cyrl-RS"/>
        </w:rPr>
        <w:t>18</w:t>
      </w:r>
      <w:r w:rsidR="00C55808" w:rsidRPr="00C90A40">
        <w:rPr>
          <w:szCs w:val="30"/>
        </w:rPr>
        <w:t xml:space="preserve"> отпада, </w:t>
      </w:r>
      <w:r w:rsidR="00C90A40" w:rsidRPr="00C90A40">
        <w:rPr>
          <w:szCs w:val="30"/>
          <w:lang w:val="sr-Cyrl-RS"/>
        </w:rPr>
        <w:t>12</w:t>
      </w:r>
      <w:r w:rsidR="00C55808" w:rsidRPr="00C90A40">
        <w:rPr>
          <w:szCs w:val="30"/>
        </w:rPr>
        <w:t xml:space="preserve"> ваздуха и </w:t>
      </w:r>
      <w:r w:rsidR="00695609">
        <w:rPr>
          <w:szCs w:val="30"/>
          <w:lang w:val="sr-Cyrl-RS"/>
        </w:rPr>
        <w:t>7</w:t>
      </w:r>
      <w:r w:rsidR="00C55808" w:rsidRPr="00C90A40">
        <w:rPr>
          <w:szCs w:val="30"/>
        </w:rPr>
        <w:t xml:space="preserve"> букa</w:t>
      </w:r>
      <w:r w:rsidR="00D52692" w:rsidRPr="00C90A40">
        <w:rPr>
          <w:szCs w:val="30"/>
        </w:rPr>
        <w:t>.</w:t>
      </w:r>
      <w:r w:rsidR="004E2EE4">
        <w:rPr>
          <w:b/>
          <w:szCs w:val="30"/>
        </w:rPr>
        <w:br w:type="page"/>
      </w:r>
      <w:r w:rsidR="004A45EB">
        <w:rPr>
          <w:b/>
          <w:sz w:val="30"/>
          <w:szCs w:val="30"/>
        </w:rPr>
        <w:lastRenderedPageBreak/>
        <w:t>XV ПРЕДЛОЗИ ЗА УНАПРЕЂЕЊЕ КВАЛИТЕТА РАДА</w:t>
      </w:r>
    </w:p>
    <w:p w:rsidR="004A45EB" w:rsidRDefault="004A45EB" w:rsidP="004A45EB">
      <w:pPr>
        <w:rPr>
          <w:sz w:val="24"/>
          <w:szCs w:val="24"/>
        </w:rPr>
      </w:pPr>
      <w:r>
        <w:rPr>
          <w:sz w:val="24"/>
          <w:szCs w:val="24"/>
        </w:rPr>
        <w:t>Унапређење квалитета рада инспектора за заштиту животне средине може се остварити:</w:t>
      </w:r>
    </w:p>
    <w:p w:rsidR="004A45EB" w:rsidRDefault="004A45EB" w:rsidP="004A45EB">
      <w:pPr>
        <w:pStyle w:val="ListParagraph"/>
        <w:numPr>
          <w:ilvl w:val="0"/>
          <w:numId w:val="3"/>
        </w:numPr>
        <w:rPr>
          <w:sz w:val="24"/>
          <w:szCs w:val="24"/>
        </w:rPr>
      </w:pPr>
      <w:r>
        <w:rPr>
          <w:rFonts w:asciiTheme="minorHAnsi" w:hAnsiTheme="minorHAnsi"/>
          <w:sz w:val="24"/>
          <w:szCs w:val="24"/>
        </w:rPr>
        <w:t>побољшање квалитета искоришћености капацитета и опреме,</w:t>
      </w:r>
    </w:p>
    <w:p w:rsidR="004A45EB" w:rsidRDefault="004A45EB" w:rsidP="004A45EB">
      <w:pPr>
        <w:pStyle w:val="ListParagraph"/>
        <w:numPr>
          <w:ilvl w:val="0"/>
          <w:numId w:val="3"/>
        </w:numPr>
        <w:rPr>
          <w:rFonts w:asciiTheme="minorHAnsi" w:hAnsiTheme="minorHAnsi"/>
          <w:sz w:val="24"/>
          <w:szCs w:val="24"/>
        </w:rPr>
      </w:pPr>
      <w:r>
        <w:rPr>
          <w:rFonts w:asciiTheme="minorHAnsi" w:hAnsiTheme="minorHAnsi"/>
          <w:sz w:val="24"/>
          <w:szCs w:val="24"/>
        </w:rPr>
        <w:t>обезбеђивање неопходних средстава за рад инспекције на терену,</w:t>
      </w:r>
    </w:p>
    <w:p w:rsidR="004A45EB" w:rsidRDefault="004A45EB" w:rsidP="004A45EB">
      <w:pPr>
        <w:pStyle w:val="ListParagraph"/>
        <w:numPr>
          <w:ilvl w:val="0"/>
          <w:numId w:val="2"/>
        </w:numPr>
        <w:rPr>
          <w:rFonts w:ascii="Calibri" w:hAnsi="Calibri" w:cs="Calibri"/>
          <w:sz w:val="24"/>
          <w:szCs w:val="24"/>
        </w:rPr>
      </w:pPr>
      <w:r>
        <w:rPr>
          <w:rFonts w:ascii="Calibri" w:hAnsi="Calibri" w:cs="Calibri"/>
          <w:sz w:val="24"/>
          <w:szCs w:val="24"/>
        </w:rPr>
        <w:t>побољшање материјалног положај инспектора,</w:t>
      </w:r>
    </w:p>
    <w:p w:rsidR="004A45EB" w:rsidRDefault="004A45EB" w:rsidP="004A45EB">
      <w:pPr>
        <w:pStyle w:val="ListParagraph"/>
        <w:numPr>
          <w:ilvl w:val="0"/>
          <w:numId w:val="2"/>
        </w:numPr>
        <w:rPr>
          <w:rFonts w:ascii="Calibri" w:hAnsi="Calibri" w:cs="Calibri"/>
          <w:sz w:val="24"/>
          <w:szCs w:val="24"/>
        </w:rPr>
      </w:pPr>
      <w:r>
        <w:rPr>
          <w:rFonts w:ascii="Calibri" w:hAnsi="Calibri" w:cs="Calibri"/>
          <w:sz w:val="24"/>
          <w:szCs w:val="24"/>
        </w:rPr>
        <w:t>обезбеђењем услова за извршење решења ( средства за ангажовање трећих лица, простор за одузете редмете и сл),</w:t>
      </w:r>
    </w:p>
    <w:p w:rsidR="004A45EB" w:rsidRDefault="004A45EB" w:rsidP="004A45EB">
      <w:pPr>
        <w:pStyle w:val="ListParagraph"/>
        <w:numPr>
          <w:ilvl w:val="0"/>
          <w:numId w:val="2"/>
        </w:numPr>
        <w:rPr>
          <w:rFonts w:ascii="Calibri" w:hAnsi="Calibri" w:cs="Calibri"/>
          <w:sz w:val="24"/>
          <w:szCs w:val="24"/>
        </w:rPr>
      </w:pPr>
      <w:r>
        <w:rPr>
          <w:rFonts w:ascii="Calibri" w:hAnsi="Calibri" w:cs="Calibri"/>
          <w:sz w:val="24"/>
          <w:szCs w:val="24"/>
        </w:rPr>
        <w:t>повећање броја инспектора ради боље покривености територије општине,</w:t>
      </w:r>
    </w:p>
    <w:p w:rsidR="004A45EB" w:rsidRDefault="004A45EB" w:rsidP="004A45EB">
      <w:pPr>
        <w:pStyle w:val="ListParagraph"/>
        <w:numPr>
          <w:ilvl w:val="0"/>
          <w:numId w:val="2"/>
        </w:numPr>
        <w:rPr>
          <w:rFonts w:ascii="Calibri" w:hAnsi="Calibri" w:cs="Calibri"/>
          <w:sz w:val="24"/>
          <w:szCs w:val="24"/>
        </w:rPr>
      </w:pPr>
      <w:r>
        <w:rPr>
          <w:rFonts w:ascii="Calibri" w:hAnsi="Calibri" w:cs="Calibri"/>
          <w:sz w:val="24"/>
          <w:szCs w:val="24"/>
        </w:rPr>
        <w:t>потребно возило за рад на терену,</w:t>
      </w:r>
    </w:p>
    <w:p w:rsidR="004A45EB" w:rsidRDefault="004A45EB" w:rsidP="004A45EB">
      <w:pPr>
        <w:pStyle w:val="ListParagraph"/>
        <w:numPr>
          <w:ilvl w:val="0"/>
          <w:numId w:val="2"/>
        </w:numPr>
        <w:rPr>
          <w:rFonts w:ascii="Calibri" w:hAnsi="Calibri" w:cs="Calibri"/>
          <w:sz w:val="24"/>
          <w:szCs w:val="24"/>
        </w:rPr>
      </w:pPr>
      <w:r>
        <w:rPr>
          <w:rFonts w:ascii="Calibri" w:hAnsi="Calibri" w:cs="Calibri"/>
          <w:sz w:val="24"/>
          <w:szCs w:val="24"/>
        </w:rPr>
        <w:t>потребна опрема и средства за рад,</w:t>
      </w:r>
    </w:p>
    <w:p w:rsidR="004A45EB" w:rsidRDefault="004A45EB" w:rsidP="004A45EB">
      <w:pPr>
        <w:pStyle w:val="ListParagraph"/>
        <w:numPr>
          <w:ilvl w:val="0"/>
          <w:numId w:val="2"/>
        </w:numPr>
        <w:rPr>
          <w:rFonts w:ascii="Calibri" w:hAnsi="Calibri" w:cs="Calibri"/>
          <w:sz w:val="24"/>
          <w:szCs w:val="24"/>
        </w:rPr>
      </w:pPr>
      <w:r>
        <w:rPr>
          <w:rFonts w:ascii="Calibri" w:hAnsi="Calibri" w:cs="Calibri"/>
          <w:sz w:val="24"/>
          <w:szCs w:val="24"/>
        </w:rPr>
        <w:t>увођење јединственог информационог система,</w:t>
      </w:r>
    </w:p>
    <w:p w:rsidR="004A45EB" w:rsidRDefault="004A45EB" w:rsidP="004A45EB">
      <w:pPr>
        <w:pStyle w:val="ListParagraph"/>
        <w:numPr>
          <w:ilvl w:val="0"/>
          <w:numId w:val="2"/>
        </w:numPr>
        <w:rPr>
          <w:rFonts w:ascii="Calibri" w:hAnsi="Calibri" w:cs="Calibri"/>
          <w:sz w:val="24"/>
          <w:szCs w:val="24"/>
        </w:rPr>
      </w:pPr>
      <w:r>
        <w:rPr>
          <w:rFonts w:ascii="Calibri" w:hAnsi="Calibri" w:cs="Calibri"/>
          <w:sz w:val="24"/>
          <w:szCs w:val="24"/>
        </w:rPr>
        <w:t>редовна размена искуства између инспекција и других државних органа, сарадња са судским органима, тужилаштвом и полицијом,</w:t>
      </w:r>
    </w:p>
    <w:p w:rsidR="004A45EB" w:rsidRDefault="004A45EB" w:rsidP="004A45EB">
      <w:pPr>
        <w:pStyle w:val="ListParagraph"/>
        <w:numPr>
          <w:ilvl w:val="0"/>
          <w:numId w:val="2"/>
        </w:numPr>
        <w:rPr>
          <w:rFonts w:ascii="Calibri" w:hAnsi="Calibri" w:cs="Calibri"/>
          <w:sz w:val="24"/>
          <w:szCs w:val="24"/>
        </w:rPr>
      </w:pPr>
      <w:r>
        <w:rPr>
          <w:rFonts w:ascii="Calibri" w:hAnsi="Calibri" w:cs="Calibri"/>
          <w:sz w:val="24"/>
          <w:szCs w:val="24"/>
        </w:rPr>
        <w:t>планирање процеса обуке и изградња персоналних вредности које ће омогућити ефикасније извршење садашњих и будућих послова.</w:t>
      </w:r>
    </w:p>
    <w:p w:rsidR="004A45EB" w:rsidRDefault="004A45EB" w:rsidP="004A45EB">
      <w:pPr>
        <w:spacing w:after="0" w:line="240" w:lineRule="auto"/>
        <w:ind w:left="360"/>
        <w:jc w:val="both"/>
        <w:rPr>
          <w:rFonts w:ascii="Calibri" w:hAnsi="Calibri" w:cs="Calibri"/>
          <w:sz w:val="24"/>
          <w:szCs w:val="24"/>
        </w:rPr>
      </w:pPr>
      <w:r>
        <w:rPr>
          <w:rFonts w:cs="Calibri"/>
          <w:sz w:val="24"/>
          <w:szCs w:val="24"/>
        </w:rPr>
        <w:t>Мисија сталног унапређења квалитета рада инспектора за заштиту животне средине је да промовише значај очувања животне средине и омогући стварање услова за додатну едукацију инспектора, као и информисање јавности о значају и резултатима сталног унапређења квалитета рада у циљу очувања и унапређења квалитета животне средине у циљу очувања здравља и бољег квалитета живота грађана.</w:t>
      </w:r>
    </w:p>
    <w:p w:rsidR="004A45EB" w:rsidRDefault="004A45EB" w:rsidP="004A45EB">
      <w:pPr>
        <w:spacing w:after="0" w:line="240" w:lineRule="auto"/>
        <w:ind w:left="360"/>
        <w:jc w:val="both"/>
        <w:rPr>
          <w:rFonts w:ascii="Calibri" w:hAnsi="Calibri" w:cs="Calibri"/>
          <w:sz w:val="24"/>
          <w:szCs w:val="24"/>
        </w:rPr>
      </w:pPr>
      <w:r>
        <w:rPr>
          <w:rFonts w:cs="Calibri"/>
          <w:sz w:val="24"/>
          <w:szCs w:val="24"/>
        </w:rPr>
        <w:t>Визија сталног унапређења квалитета рада инспектора за заштиту животне средине је достизање безбедне и здраве животне средине у интересу корисника.</w:t>
      </w:r>
    </w:p>
    <w:p w:rsidR="004A45EB" w:rsidRDefault="004A45EB" w:rsidP="004A45EB">
      <w:pPr>
        <w:spacing w:after="0"/>
      </w:pPr>
    </w:p>
    <w:p w:rsidR="004A45EB" w:rsidRDefault="004A45EB" w:rsidP="004A45EB">
      <w:pPr>
        <w:rPr>
          <w:b/>
          <w:sz w:val="30"/>
          <w:szCs w:val="30"/>
        </w:rPr>
      </w:pPr>
      <w:r>
        <w:rPr>
          <w:b/>
          <w:sz w:val="30"/>
          <w:szCs w:val="30"/>
        </w:rPr>
        <w:t>V ЗАВРШНE НАПОМЕНE</w:t>
      </w:r>
    </w:p>
    <w:p w:rsidR="004A45EB" w:rsidRDefault="004A45EB" w:rsidP="004A45EB">
      <w:pPr>
        <w:spacing w:after="0" w:line="240" w:lineRule="auto"/>
        <w:jc w:val="both"/>
      </w:pPr>
      <w:r>
        <w:rPr>
          <w:sz w:val="24"/>
          <w:szCs w:val="24"/>
        </w:rPr>
        <w:t>Одељење за инспекцијске послове општинске управе општине Ада задржава право измене и допуне Годишњег пла</w:t>
      </w:r>
      <w:r w:rsidR="00E36889">
        <w:rPr>
          <w:sz w:val="24"/>
          <w:szCs w:val="24"/>
        </w:rPr>
        <w:t>на инспекцијског надзора за 202</w:t>
      </w:r>
      <w:r w:rsidR="00603505">
        <w:rPr>
          <w:sz w:val="24"/>
          <w:szCs w:val="24"/>
        </w:rPr>
        <w:t>5</w:t>
      </w:r>
      <w:r>
        <w:rPr>
          <w:sz w:val="24"/>
          <w:szCs w:val="24"/>
        </w:rPr>
        <w:t>. годину. Годишњи пл</w:t>
      </w:r>
      <w:r w:rsidR="00E36889">
        <w:rPr>
          <w:sz w:val="24"/>
          <w:szCs w:val="24"/>
        </w:rPr>
        <w:t>ан инспекцијског надзора за 202</w:t>
      </w:r>
      <w:r w:rsidR="00603505">
        <w:rPr>
          <w:sz w:val="24"/>
          <w:szCs w:val="24"/>
        </w:rPr>
        <w:t>5</w:t>
      </w:r>
      <w:r>
        <w:rPr>
          <w:sz w:val="24"/>
          <w:szCs w:val="24"/>
        </w:rPr>
        <w:t>. годину ће се редовно ажурирати и контролисати у складу са потребама.</w:t>
      </w:r>
    </w:p>
    <w:p w:rsidR="004A45EB" w:rsidRDefault="004A45EB" w:rsidP="004A45EB">
      <w:pPr>
        <w:spacing w:after="0"/>
        <w:jc w:val="center"/>
      </w:pPr>
      <w:r>
        <w:rPr>
          <w:sz w:val="24"/>
          <w:szCs w:val="24"/>
        </w:rPr>
        <w:t xml:space="preserve">                                                                           </w:t>
      </w:r>
    </w:p>
    <w:p w:rsidR="004A45EB" w:rsidRDefault="004A45EB" w:rsidP="004A45EB">
      <w:pPr>
        <w:spacing w:after="0"/>
        <w:ind w:left="3600" w:firstLine="720"/>
        <w:jc w:val="center"/>
      </w:pPr>
      <w:r>
        <w:rPr>
          <w:sz w:val="24"/>
          <w:szCs w:val="24"/>
        </w:rPr>
        <w:t xml:space="preserve">        Инспектор за заштиту животне средине</w:t>
      </w:r>
    </w:p>
    <w:p w:rsidR="004A45EB" w:rsidRPr="00551831" w:rsidRDefault="004A45EB" w:rsidP="004A45EB">
      <w:pPr>
        <w:jc w:val="center"/>
      </w:pPr>
      <w:r>
        <w:rPr>
          <w:sz w:val="24"/>
          <w:szCs w:val="24"/>
        </w:rPr>
        <w:t xml:space="preserve">                                                                                          Тинде Доци</w:t>
      </w:r>
    </w:p>
    <w:p w:rsidR="004E2EE4" w:rsidRDefault="004E2EE4">
      <w:pPr>
        <w:spacing w:after="0" w:line="240" w:lineRule="auto"/>
        <w:rPr>
          <w:b/>
          <w:szCs w:val="30"/>
        </w:rPr>
      </w:pPr>
    </w:p>
    <w:sectPr w:rsidR="004E2EE4" w:rsidSect="000C54EB">
      <w:footerReference w:type="default" r:id="rId12"/>
      <w:pgSz w:w="15840" w:h="12240" w:orient="landscape" w:code="1"/>
      <w:pgMar w:top="720" w:right="851" w:bottom="1038" w:left="709" w:header="0" w:footer="72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357" w:rsidRDefault="00FA6357">
      <w:pPr>
        <w:spacing w:after="0" w:line="240" w:lineRule="auto"/>
      </w:pPr>
      <w:r>
        <w:separator/>
      </w:r>
    </w:p>
  </w:endnote>
  <w:endnote w:type="continuationSeparator" w:id="0">
    <w:p w:rsidR="00FA6357" w:rsidRDefault="00FA6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8A" w:rsidRDefault="006A3E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8A" w:rsidRDefault="006A3E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357" w:rsidRDefault="00FA6357">
      <w:pPr>
        <w:spacing w:after="0" w:line="240" w:lineRule="auto"/>
      </w:pPr>
      <w:r>
        <w:separator/>
      </w:r>
    </w:p>
  </w:footnote>
  <w:footnote w:type="continuationSeparator" w:id="0">
    <w:p w:rsidR="00FA6357" w:rsidRDefault="00FA63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F63"/>
    <w:multiLevelType w:val="multilevel"/>
    <w:tmpl w:val="B6289CB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13079C2"/>
    <w:multiLevelType w:val="multilevel"/>
    <w:tmpl w:val="9B48C6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ED71A99"/>
    <w:multiLevelType w:val="multilevel"/>
    <w:tmpl w:val="38E286B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613A4A53"/>
    <w:multiLevelType w:val="multilevel"/>
    <w:tmpl w:val="2A2EB374"/>
    <w:lvl w:ilvl="0">
      <w:start w:val="1"/>
      <w:numFmt w:val="bullet"/>
      <w:lvlText w:val=""/>
      <w:lvlJc w:val="left"/>
      <w:pPr>
        <w:ind w:left="1440" w:hanging="360"/>
      </w:pPr>
      <w:rPr>
        <w:rFonts w:ascii="Symbol" w:hAnsi="Symbol" w:cs="Symbol"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8ED"/>
    <w:rsid w:val="00000680"/>
    <w:rsid w:val="0000520E"/>
    <w:rsid w:val="000158ED"/>
    <w:rsid w:val="000340CB"/>
    <w:rsid w:val="0005146D"/>
    <w:rsid w:val="00053048"/>
    <w:rsid w:val="00062895"/>
    <w:rsid w:val="000C54EB"/>
    <w:rsid w:val="0010093E"/>
    <w:rsid w:val="00157A85"/>
    <w:rsid w:val="001939B9"/>
    <w:rsid w:val="00222032"/>
    <w:rsid w:val="00235557"/>
    <w:rsid w:val="00246D0D"/>
    <w:rsid w:val="00277653"/>
    <w:rsid w:val="002C78E3"/>
    <w:rsid w:val="002F273A"/>
    <w:rsid w:val="002F7D4B"/>
    <w:rsid w:val="003071F9"/>
    <w:rsid w:val="0031219F"/>
    <w:rsid w:val="00370D01"/>
    <w:rsid w:val="00382299"/>
    <w:rsid w:val="00394B0C"/>
    <w:rsid w:val="00397DCA"/>
    <w:rsid w:val="003B2B83"/>
    <w:rsid w:val="003C2675"/>
    <w:rsid w:val="003D6E3D"/>
    <w:rsid w:val="003E2ACD"/>
    <w:rsid w:val="003F72F2"/>
    <w:rsid w:val="00426DD2"/>
    <w:rsid w:val="004346B1"/>
    <w:rsid w:val="00462C83"/>
    <w:rsid w:val="0046458C"/>
    <w:rsid w:val="00473D40"/>
    <w:rsid w:val="0048417D"/>
    <w:rsid w:val="0049466E"/>
    <w:rsid w:val="004A34E8"/>
    <w:rsid w:val="004A45EB"/>
    <w:rsid w:val="004B3550"/>
    <w:rsid w:val="004C4F29"/>
    <w:rsid w:val="004C7821"/>
    <w:rsid w:val="004E2EE4"/>
    <w:rsid w:val="004E73E1"/>
    <w:rsid w:val="00551831"/>
    <w:rsid w:val="00551B45"/>
    <w:rsid w:val="005908D6"/>
    <w:rsid w:val="005C0B24"/>
    <w:rsid w:val="005D3935"/>
    <w:rsid w:val="005E77F5"/>
    <w:rsid w:val="00603505"/>
    <w:rsid w:val="00673707"/>
    <w:rsid w:val="00687450"/>
    <w:rsid w:val="00695609"/>
    <w:rsid w:val="006A3E8A"/>
    <w:rsid w:val="006A7427"/>
    <w:rsid w:val="006B7470"/>
    <w:rsid w:val="006C580B"/>
    <w:rsid w:val="006D278E"/>
    <w:rsid w:val="006D4AB6"/>
    <w:rsid w:val="00715EBD"/>
    <w:rsid w:val="00721651"/>
    <w:rsid w:val="00724E3B"/>
    <w:rsid w:val="00732534"/>
    <w:rsid w:val="00734D44"/>
    <w:rsid w:val="00747BCE"/>
    <w:rsid w:val="0075558C"/>
    <w:rsid w:val="00781CBD"/>
    <w:rsid w:val="00792500"/>
    <w:rsid w:val="0079721F"/>
    <w:rsid w:val="007C2462"/>
    <w:rsid w:val="007C4E6E"/>
    <w:rsid w:val="00837F46"/>
    <w:rsid w:val="00847A75"/>
    <w:rsid w:val="008622C3"/>
    <w:rsid w:val="008638C5"/>
    <w:rsid w:val="008A308A"/>
    <w:rsid w:val="008B5189"/>
    <w:rsid w:val="008C2603"/>
    <w:rsid w:val="008E208D"/>
    <w:rsid w:val="00912D4C"/>
    <w:rsid w:val="009312AF"/>
    <w:rsid w:val="009356B2"/>
    <w:rsid w:val="00945525"/>
    <w:rsid w:val="00952CA3"/>
    <w:rsid w:val="0098632B"/>
    <w:rsid w:val="009A688B"/>
    <w:rsid w:val="009B24DB"/>
    <w:rsid w:val="009E0E93"/>
    <w:rsid w:val="00A35AAE"/>
    <w:rsid w:val="00A4256D"/>
    <w:rsid w:val="00A77A57"/>
    <w:rsid w:val="00A82555"/>
    <w:rsid w:val="00AA510E"/>
    <w:rsid w:val="00AA5800"/>
    <w:rsid w:val="00AB12FA"/>
    <w:rsid w:val="00AC6AD7"/>
    <w:rsid w:val="00AD4D3F"/>
    <w:rsid w:val="00AE2A7F"/>
    <w:rsid w:val="00B37CFA"/>
    <w:rsid w:val="00B40910"/>
    <w:rsid w:val="00B40ABC"/>
    <w:rsid w:val="00B86D71"/>
    <w:rsid w:val="00BA60BF"/>
    <w:rsid w:val="00BB2805"/>
    <w:rsid w:val="00BC63D8"/>
    <w:rsid w:val="00BD5FCA"/>
    <w:rsid w:val="00BE525E"/>
    <w:rsid w:val="00C0473A"/>
    <w:rsid w:val="00C17FFB"/>
    <w:rsid w:val="00C36B06"/>
    <w:rsid w:val="00C41DB9"/>
    <w:rsid w:val="00C55808"/>
    <w:rsid w:val="00C611D4"/>
    <w:rsid w:val="00C612CE"/>
    <w:rsid w:val="00C70C09"/>
    <w:rsid w:val="00C759C8"/>
    <w:rsid w:val="00C77243"/>
    <w:rsid w:val="00C7725B"/>
    <w:rsid w:val="00C8738C"/>
    <w:rsid w:val="00C90A40"/>
    <w:rsid w:val="00CB22A0"/>
    <w:rsid w:val="00D17031"/>
    <w:rsid w:val="00D2450F"/>
    <w:rsid w:val="00D254E6"/>
    <w:rsid w:val="00D52692"/>
    <w:rsid w:val="00D56892"/>
    <w:rsid w:val="00D70DD4"/>
    <w:rsid w:val="00D84C2B"/>
    <w:rsid w:val="00D91B8A"/>
    <w:rsid w:val="00D969BC"/>
    <w:rsid w:val="00DA05FE"/>
    <w:rsid w:val="00DA2B13"/>
    <w:rsid w:val="00DA6758"/>
    <w:rsid w:val="00DB25DA"/>
    <w:rsid w:val="00E36889"/>
    <w:rsid w:val="00E405F7"/>
    <w:rsid w:val="00E41C84"/>
    <w:rsid w:val="00E56BF6"/>
    <w:rsid w:val="00E801BC"/>
    <w:rsid w:val="00EA220E"/>
    <w:rsid w:val="00EB194F"/>
    <w:rsid w:val="00EB4554"/>
    <w:rsid w:val="00EB746C"/>
    <w:rsid w:val="00EC73B6"/>
    <w:rsid w:val="00ED502F"/>
    <w:rsid w:val="00ED6898"/>
    <w:rsid w:val="00F167E2"/>
    <w:rsid w:val="00F16FAE"/>
    <w:rsid w:val="00F251FE"/>
    <w:rsid w:val="00F549AC"/>
    <w:rsid w:val="00F55F13"/>
    <w:rsid w:val="00F81E8D"/>
    <w:rsid w:val="00F868EB"/>
    <w:rsid w:val="00F86905"/>
    <w:rsid w:val="00F93984"/>
    <w:rsid w:val="00FA4C02"/>
    <w:rsid w:val="00FA4E41"/>
    <w:rsid w:val="00FA6357"/>
    <w:rsid w:val="00FC378E"/>
    <w:rsid w:val="00FD4FEC"/>
    <w:rsid w:val="00FE4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35DF54-981A-4CB5-A5EF-F8F4D257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F3A"/>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56646A"/>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qFormat/>
    <w:rsid w:val="0047077D"/>
    <w:rPr>
      <w:rFonts w:ascii="Tahoma" w:hAnsi="Tahoma" w:cs="Tahoma"/>
      <w:sz w:val="16"/>
      <w:szCs w:val="16"/>
    </w:rPr>
  </w:style>
  <w:style w:type="character" w:customStyle="1" w:styleId="HeaderChar">
    <w:name w:val="Header Char"/>
    <w:basedOn w:val="DefaultParagraphFont"/>
    <w:link w:val="Header"/>
    <w:uiPriority w:val="99"/>
    <w:semiHidden/>
    <w:qFormat/>
    <w:rsid w:val="0029653F"/>
  </w:style>
  <w:style w:type="character" w:customStyle="1" w:styleId="InternetLink">
    <w:name w:val="Internet Link"/>
    <w:basedOn w:val="DefaultParagraphFont"/>
    <w:uiPriority w:val="99"/>
    <w:unhideWhenUsed/>
    <w:rsid w:val="003E5593"/>
    <w:rPr>
      <w:color w:val="0000FF" w:themeColor="hyperlink"/>
      <w:u w:val="single"/>
    </w:rPr>
  </w:style>
  <w:style w:type="character" w:customStyle="1" w:styleId="ListLabel1">
    <w:name w:val="ListLabel 1"/>
    <w:qFormat/>
    <w:rsid w:val="0048417D"/>
    <w:rPr>
      <w:rFonts w:cs="Courier New"/>
    </w:rPr>
  </w:style>
  <w:style w:type="character" w:customStyle="1" w:styleId="ListLabel2">
    <w:name w:val="ListLabel 2"/>
    <w:qFormat/>
    <w:rsid w:val="0048417D"/>
    <w:rPr>
      <w:rFonts w:cs="Courier New"/>
    </w:rPr>
  </w:style>
  <w:style w:type="character" w:customStyle="1" w:styleId="ListLabel3">
    <w:name w:val="ListLabel 3"/>
    <w:qFormat/>
    <w:rsid w:val="0048417D"/>
    <w:rPr>
      <w:rFonts w:cs="Courier New"/>
    </w:rPr>
  </w:style>
  <w:style w:type="character" w:customStyle="1" w:styleId="ListLabel4">
    <w:name w:val="ListLabel 4"/>
    <w:qFormat/>
    <w:rsid w:val="0048417D"/>
    <w:rPr>
      <w:rFonts w:cs="Courier New"/>
    </w:rPr>
  </w:style>
  <w:style w:type="character" w:customStyle="1" w:styleId="ListLabel5">
    <w:name w:val="ListLabel 5"/>
    <w:qFormat/>
    <w:rsid w:val="0048417D"/>
    <w:rPr>
      <w:rFonts w:cs="Courier New"/>
    </w:rPr>
  </w:style>
  <w:style w:type="character" w:customStyle="1" w:styleId="ListLabel6">
    <w:name w:val="ListLabel 6"/>
    <w:qFormat/>
    <w:rsid w:val="0048417D"/>
    <w:rPr>
      <w:rFonts w:cs="Courier New"/>
    </w:rPr>
  </w:style>
  <w:style w:type="character" w:customStyle="1" w:styleId="ListLabel7">
    <w:name w:val="ListLabel 7"/>
    <w:qFormat/>
    <w:rsid w:val="0048417D"/>
    <w:rPr>
      <w:rFonts w:cs="Courier New"/>
    </w:rPr>
  </w:style>
  <w:style w:type="character" w:customStyle="1" w:styleId="ListLabel8">
    <w:name w:val="ListLabel 8"/>
    <w:qFormat/>
    <w:rsid w:val="0048417D"/>
    <w:rPr>
      <w:rFonts w:cs="Courier New"/>
    </w:rPr>
  </w:style>
  <w:style w:type="character" w:customStyle="1" w:styleId="ListLabel9">
    <w:name w:val="ListLabel 9"/>
    <w:qFormat/>
    <w:rsid w:val="0048417D"/>
    <w:rPr>
      <w:rFonts w:cs="Courier New"/>
    </w:rPr>
  </w:style>
  <w:style w:type="character" w:customStyle="1" w:styleId="ListLabel10">
    <w:name w:val="ListLabel 10"/>
    <w:qFormat/>
    <w:rsid w:val="0048417D"/>
    <w:rPr>
      <w:rFonts w:cs="Courier New"/>
    </w:rPr>
  </w:style>
  <w:style w:type="character" w:customStyle="1" w:styleId="ListLabel11">
    <w:name w:val="ListLabel 11"/>
    <w:qFormat/>
    <w:rsid w:val="0048417D"/>
    <w:rPr>
      <w:rFonts w:cs="Courier New"/>
    </w:rPr>
  </w:style>
  <w:style w:type="character" w:customStyle="1" w:styleId="ListLabel12">
    <w:name w:val="ListLabel 12"/>
    <w:qFormat/>
    <w:rsid w:val="0048417D"/>
    <w:rPr>
      <w:rFonts w:cs="Courier New"/>
    </w:rPr>
  </w:style>
  <w:style w:type="character" w:customStyle="1" w:styleId="ListLabel13">
    <w:name w:val="ListLabel 13"/>
    <w:qFormat/>
    <w:rsid w:val="0048417D"/>
    <w:rPr>
      <w:rFonts w:cs="Courier New"/>
    </w:rPr>
  </w:style>
  <w:style w:type="character" w:customStyle="1" w:styleId="ListLabel14">
    <w:name w:val="ListLabel 14"/>
    <w:qFormat/>
    <w:rsid w:val="0048417D"/>
    <w:rPr>
      <w:rFonts w:cs="Courier New"/>
    </w:rPr>
  </w:style>
  <w:style w:type="character" w:customStyle="1" w:styleId="ListLabel15">
    <w:name w:val="ListLabel 15"/>
    <w:qFormat/>
    <w:rsid w:val="0048417D"/>
    <w:rPr>
      <w:rFonts w:cs="Courier New"/>
    </w:rPr>
  </w:style>
  <w:style w:type="character" w:customStyle="1" w:styleId="ListLabel16">
    <w:name w:val="ListLabel 16"/>
    <w:qFormat/>
    <w:rsid w:val="0048417D"/>
    <w:rPr>
      <w:rFonts w:cstheme="minorHAnsi"/>
      <w:color w:val="auto"/>
      <w:sz w:val="24"/>
      <w:szCs w:val="24"/>
    </w:rPr>
  </w:style>
  <w:style w:type="character" w:customStyle="1" w:styleId="ListLabel17">
    <w:name w:val="ListLabel 17"/>
    <w:qFormat/>
    <w:rsid w:val="0048417D"/>
    <w:rPr>
      <w:rFonts w:ascii="Calibri" w:hAnsi="Calibri" w:cs="Symbol"/>
      <w:sz w:val="24"/>
    </w:rPr>
  </w:style>
  <w:style w:type="character" w:customStyle="1" w:styleId="ListLabel18">
    <w:name w:val="ListLabel 18"/>
    <w:qFormat/>
    <w:rsid w:val="0048417D"/>
    <w:rPr>
      <w:rFonts w:cs="Courier New"/>
    </w:rPr>
  </w:style>
  <w:style w:type="character" w:customStyle="1" w:styleId="ListLabel19">
    <w:name w:val="ListLabel 19"/>
    <w:qFormat/>
    <w:rsid w:val="0048417D"/>
    <w:rPr>
      <w:rFonts w:cs="Wingdings"/>
    </w:rPr>
  </w:style>
  <w:style w:type="character" w:customStyle="1" w:styleId="ListLabel20">
    <w:name w:val="ListLabel 20"/>
    <w:qFormat/>
    <w:rsid w:val="0048417D"/>
    <w:rPr>
      <w:rFonts w:cs="Symbol"/>
    </w:rPr>
  </w:style>
  <w:style w:type="character" w:customStyle="1" w:styleId="ListLabel21">
    <w:name w:val="ListLabel 21"/>
    <w:qFormat/>
    <w:rsid w:val="0048417D"/>
    <w:rPr>
      <w:rFonts w:cs="Courier New"/>
    </w:rPr>
  </w:style>
  <w:style w:type="character" w:customStyle="1" w:styleId="ListLabel22">
    <w:name w:val="ListLabel 22"/>
    <w:qFormat/>
    <w:rsid w:val="0048417D"/>
    <w:rPr>
      <w:rFonts w:cs="Wingdings"/>
    </w:rPr>
  </w:style>
  <w:style w:type="character" w:customStyle="1" w:styleId="ListLabel23">
    <w:name w:val="ListLabel 23"/>
    <w:qFormat/>
    <w:rsid w:val="0048417D"/>
    <w:rPr>
      <w:rFonts w:cs="Symbol"/>
    </w:rPr>
  </w:style>
  <w:style w:type="character" w:customStyle="1" w:styleId="ListLabel24">
    <w:name w:val="ListLabel 24"/>
    <w:qFormat/>
    <w:rsid w:val="0048417D"/>
    <w:rPr>
      <w:rFonts w:cs="Courier New"/>
    </w:rPr>
  </w:style>
  <w:style w:type="character" w:customStyle="1" w:styleId="ListLabel25">
    <w:name w:val="ListLabel 25"/>
    <w:qFormat/>
    <w:rsid w:val="0048417D"/>
    <w:rPr>
      <w:rFonts w:cs="Wingdings"/>
    </w:rPr>
  </w:style>
  <w:style w:type="character" w:customStyle="1" w:styleId="ListLabel26">
    <w:name w:val="ListLabel 26"/>
    <w:qFormat/>
    <w:rsid w:val="0048417D"/>
    <w:rPr>
      <w:rFonts w:ascii="Calibri" w:hAnsi="Calibri" w:cs="Symbol"/>
      <w:sz w:val="24"/>
    </w:rPr>
  </w:style>
  <w:style w:type="character" w:customStyle="1" w:styleId="ListLabel27">
    <w:name w:val="ListLabel 27"/>
    <w:qFormat/>
    <w:rsid w:val="0048417D"/>
    <w:rPr>
      <w:rFonts w:cs="Courier New"/>
    </w:rPr>
  </w:style>
  <w:style w:type="character" w:customStyle="1" w:styleId="ListLabel28">
    <w:name w:val="ListLabel 28"/>
    <w:qFormat/>
    <w:rsid w:val="0048417D"/>
    <w:rPr>
      <w:rFonts w:cs="Wingdings"/>
    </w:rPr>
  </w:style>
  <w:style w:type="character" w:customStyle="1" w:styleId="ListLabel29">
    <w:name w:val="ListLabel 29"/>
    <w:qFormat/>
    <w:rsid w:val="0048417D"/>
    <w:rPr>
      <w:rFonts w:cs="Symbol"/>
    </w:rPr>
  </w:style>
  <w:style w:type="character" w:customStyle="1" w:styleId="ListLabel30">
    <w:name w:val="ListLabel 30"/>
    <w:qFormat/>
    <w:rsid w:val="0048417D"/>
    <w:rPr>
      <w:rFonts w:cs="Courier New"/>
    </w:rPr>
  </w:style>
  <w:style w:type="character" w:customStyle="1" w:styleId="ListLabel31">
    <w:name w:val="ListLabel 31"/>
    <w:qFormat/>
    <w:rsid w:val="0048417D"/>
    <w:rPr>
      <w:rFonts w:cs="Wingdings"/>
    </w:rPr>
  </w:style>
  <w:style w:type="character" w:customStyle="1" w:styleId="ListLabel32">
    <w:name w:val="ListLabel 32"/>
    <w:qFormat/>
    <w:rsid w:val="0048417D"/>
    <w:rPr>
      <w:rFonts w:cs="Symbol"/>
    </w:rPr>
  </w:style>
  <w:style w:type="character" w:customStyle="1" w:styleId="ListLabel33">
    <w:name w:val="ListLabel 33"/>
    <w:qFormat/>
    <w:rsid w:val="0048417D"/>
    <w:rPr>
      <w:rFonts w:cs="Courier New"/>
    </w:rPr>
  </w:style>
  <w:style w:type="character" w:customStyle="1" w:styleId="ListLabel34">
    <w:name w:val="ListLabel 34"/>
    <w:qFormat/>
    <w:rsid w:val="0048417D"/>
    <w:rPr>
      <w:rFonts w:cs="Wingdings"/>
    </w:rPr>
  </w:style>
  <w:style w:type="character" w:customStyle="1" w:styleId="ListLabel35">
    <w:name w:val="ListLabel 35"/>
    <w:qFormat/>
    <w:rsid w:val="0048417D"/>
    <w:rPr>
      <w:rFonts w:ascii="Calibri" w:hAnsi="Calibri" w:cs="Symbol"/>
      <w:sz w:val="24"/>
    </w:rPr>
  </w:style>
  <w:style w:type="character" w:customStyle="1" w:styleId="ListLabel36">
    <w:name w:val="ListLabel 36"/>
    <w:qFormat/>
    <w:rsid w:val="0048417D"/>
    <w:rPr>
      <w:rFonts w:cs="Courier New"/>
    </w:rPr>
  </w:style>
  <w:style w:type="character" w:customStyle="1" w:styleId="ListLabel37">
    <w:name w:val="ListLabel 37"/>
    <w:qFormat/>
    <w:rsid w:val="0048417D"/>
    <w:rPr>
      <w:rFonts w:cs="Wingdings"/>
    </w:rPr>
  </w:style>
  <w:style w:type="character" w:customStyle="1" w:styleId="ListLabel38">
    <w:name w:val="ListLabel 38"/>
    <w:qFormat/>
    <w:rsid w:val="0048417D"/>
    <w:rPr>
      <w:rFonts w:cs="Symbol"/>
    </w:rPr>
  </w:style>
  <w:style w:type="character" w:customStyle="1" w:styleId="ListLabel39">
    <w:name w:val="ListLabel 39"/>
    <w:qFormat/>
    <w:rsid w:val="0048417D"/>
    <w:rPr>
      <w:rFonts w:cs="Courier New"/>
    </w:rPr>
  </w:style>
  <w:style w:type="character" w:customStyle="1" w:styleId="ListLabel40">
    <w:name w:val="ListLabel 40"/>
    <w:qFormat/>
    <w:rsid w:val="0048417D"/>
    <w:rPr>
      <w:rFonts w:cs="Wingdings"/>
    </w:rPr>
  </w:style>
  <w:style w:type="character" w:customStyle="1" w:styleId="ListLabel41">
    <w:name w:val="ListLabel 41"/>
    <w:qFormat/>
    <w:rsid w:val="0048417D"/>
    <w:rPr>
      <w:rFonts w:cs="Symbol"/>
    </w:rPr>
  </w:style>
  <w:style w:type="character" w:customStyle="1" w:styleId="ListLabel42">
    <w:name w:val="ListLabel 42"/>
    <w:qFormat/>
    <w:rsid w:val="0048417D"/>
    <w:rPr>
      <w:rFonts w:cs="Courier New"/>
    </w:rPr>
  </w:style>
  <w:style w:type="character" w:customStyle="1" w:styleId="ListLabel43">
    <w:name w:val="ListLabel 43"/>
    <w:qFormat/>
    <w:rsid w:val="0048417D"/>
    <w:rPr>
      <w:rFonts w:cs="Wingdings"/>
    </w:rPr>
  </w:style>
  <w:style w:type="character" w:customStyle="1" w:styleId="ListLabel44">
    <w:name w:val="ListLabel 44"/>
    <w:qFormat/>
    <w:rsid w:val="0048417D"/>
    <w:rPr>
      <w:rFonts w:cstheme="minorHAnsi"/>
      <w:color w:val="auto"/>
      <w:sz w:val="24"/>
      <w:szCs w:val="24"/>
    </w:rPr>
  </w:style>
  <w:style w:type="character" w:customStyle="1" w:styleId="ListLabel45">
    <w:name w:val="ListLabel 45"/>
    <w:qFormat/>
    <w:rsid w:val="0048417D"/>
    <w:rPr>
      <w:rFonts w:ascii="Calibri" w:hAnsi="Calibri" w:cs="Symbol"/>
      <w:sz w:val="24"/>
    </w:rPr>
  </w:style>
  <w:style w:type="character" w:customStyle="1" w:styleId="ListLabel46">
    <w:name w:val="ListLabel 46"/>
    <w:qFormat/>
    <w:rsid w:val="0048417D"/>
    <w:rPr>
      <w:rFonts w:cs="Courier New"/>
    </w:rPr>
  </w:style>
  <w:style w:type="character" w:customStyle="1" w:styleId="ListLabel47">
    <w:name w:val="ListLabel 47"/>
    <w:qFormat/>
    <w:rsid w:val="0048417D"/>
    <w:rPr>
      <w:rFonts w:cs="Wingdings"/>
    </w:rPr>
  </w:style>
  <w:style w:type="character" w:customStyle="1" w:styleId="ListLabel48">
    <w:name w:val="ListLabel 48"/>
    <w:qFormat/>
    <w:rsid w:val="0048417D"/>
    <w:rPr>
      <w:rFonts w:cs="Symbol"/>
    </w:rPr>
  </w:style>
  <w:style w:type="character" w:customStyle="1" w:styleId="ListLabel49">
    <w:name w:val="ListLabel 49"/>
    <w:qFormat/>
    <w:rsid w:val="0048417D"/>
    <w:rPr>
      <w:rFonts w:cs="Courier New"/>
    </w:rPr>
  </w:style>
  <w:style w:type="character" w:customStyle="1" w:styleId="ListLabel50">
    <w:name w:val="ListLabel 50"/>
    <w:qFormat/>
    <w:rsid w:val="0048417D"/>
    <w:rPr>
      <w:rFonts w:cs="Wingdings"/>
    </w:rPr>
  </w:style>
  <w:style w:type="character" w:customStyle="1" w:styleId="ListLabel51">
    <w:name w:val="ListLabel 51"/>
    <w:qFormat/>
    <w:rsid w:val="0048417D"/>
    <w:rPr>
      <w:rFonts w:cs="Symbol"/>
    </w:rPr>
  </w:style>
  <w:style w:type="character" w:customStyle="1" w:styleId="ListLabel52">
    <w:name w:val="ListLabel 52"/>
    <w:qFormat/>
    <w:rsid w:val="0048417D"/>
    <w:rPr>
      <w:rFonts w:cs="Courier New"/>
    </w:rPr>
  </w:style>
  <w:style w:type="character" w:customStyle="1" w:styleId="ListLabel53">
    <w:name w:val="ListLabel 53"/>
    <w:qFormat/>
    <w:rsid w:val="0048417D"/>
    <w:rPr>
      <w:rFonts w:cs="Wingdings"/>
    </w:rPr>
  </w:style>
  <w:style w:type="character" w:customStyle="1" w:styleId="ListLabel54">
    <w:name w:val="ListLabel 54"/>
    <w:qFormat/>
    <w:rsid w:val="0048417D"/>
    <w:rPr>
      <w:rFonts w:ascii="Calibri" w:hAnsi="Calibri" w:cs="Symbol"/>
      <w:sz w:val="24"/>
    </w:rPr>
  </w:style>
  <w:style w:type="character" w:customStyle="1" w:styleId="ListLabel55">
    <w:name w:val="ListLabel 55"/>
    <w:qFormat/>
    <w:rsid w:val="0048417D"/>
    <w:rPr>
      <w:rFonts w:cs="Courier New"/>
    </w:rPr>
  </w:style>
  <w:style w:type="character" w:customStyle="1" w:styleId="ListLabel56">
    <w:name w:val="ListLabel 56"/>
    <w:qFormat/>
    <w:rsid w:val="0048417D"/>
    <w:rPr>
      <w:rFonts w:cs="Wingdings"/>
    </w:rPr>
  </w:style>
  <w:style w:type="character" w:customStyle="1" w:styleId="ListLabel57">
    <w:name w:val="ListLabel 57"/>
    <w:qFormat/>
    <w:rsid w:val="0048417D"/>
    <w:rPr>
      <w:rFonts w:cs="Symbol"/>
    </w:rPr>
  </w:style>
  <w:style w:type="character" w:customStyle="1" w:styleId="ListLabel58">
    <w:name w:val="ListLabel 58"/>
    <w:qFormat/>
    <w:rsid w:val="0048417D"/>
    <w:rPr>
      <w:rFonts w:cs="Courier New"/>
    </w:rPr>
  </w:style>
  <w:style w:type="character" w:customStyle="1" w:styleId="ListLabel59">
    <w:name w:val="ListLabel 59"/>
    <w:qFormat/>
    <w:rsid w:val="0048417D"/>
    <w:rPr>
      <w:rFonts w:cs="Wingdings"/>
    </w:rPr>
  </w:style>
  <w:style w:type="character" w:customStyle="1" w:styleId="ListLabel60">
    <w:name w:val="ListLabel 60"/>
    <w:qFormat/>
    <w:rsid w:val="0048417D"/>
    <w:rPr>
      <w:rFonts w:cs="Symbol"/>
    </w:rPr>
  </w:style>
  <w:style w:type="character" w:customStyle="1" w:styleId="ListLabel61">
    <w:name w:val="ListLabel 61"/>
    <w:qFormat/>
    <w:rsid w:val="0048417D"/>
    <w:rPr>
      <w:rFonts w:cs="Courier New"/>
    </w:rPr>
  </w:style>
  <w:style w:type="character" w:customStyle="1" w:styleId="ListLabel62">
    <w:name w:val="ListLabel 62"/>
    <w:qFormat/>
    <w:rsid w:val="0048417D"/>
    <w:rPr>
      <w:rFonts w:cs="Wingdings"/>
    </w:rPr>
  </w:style>
  <w:style w:type="character" w:customStyle="1" w:styleId="ListLabel63">
    <w:name w:val="ListLabel 63"/>
    <w:qFormat/>
    <w:rsid w:val="0048417D"/>
    <w:rPr>
      <w:rFonts w:ascii="Calibri" w:hAnsi="Calibri" w:cs="Symbol"/>
      <w:sz w:val="24"/>
    </w:rPr>
  </w:style>
  <w:style w:type="character" w:customStyle="1" w:styleId="ListLabel64">
    <w:name w:val="ListLabel 64"/>
    <w:qFormat/>
    <w:rsid w:val="0048417D"/>
    <w:rPr>
      <w:rFonts w:cs="Courier New"/>
    </w:rPr>
  </w:style>
  <w:style w:type="character" w:customStyle="1" w:styleId="ListLabel65">
    <w:name w:val="ListLabel 65"/>
    <w:qFormat/>
    <w:rsid w:val="0048417D"/>
    <w:rPr>
      <w:rFonts w:cs="Wingdings"/>
    </w:rPr>
  </w:style>
  <w:style w:type="character" w:customStyle="1" w:styleId="ListLabel66">
    <w:name w:val="ListLabel 66"/>
    <w:qFormat/>
    <w:rsid w:val="0048417D"/>
    <w:rPr>
      <w:rFonts w:cs="Symbol"/>
    </w:rPr>
  </w:style>
  <w:style w:type="character" w:customStyle="1" w:styleId="ListLabel67">
    <w:name w:val="ListLabel 67"/>
    <w:qFormat/>
    <w:rsid w:val="0048417D"/>
    <w:rPr>
      <w:rFonts w:cs="Courier New"/>
    </w:rPr>
  </w:style>
  <w:style w:type="character" w:customStyle="1" w:styleId="ListLabel68">
    <w:name w:val="ListLabel 68"/>
    <w:qFormat/>
    <w:rsid w:val="0048417D"/>
    <w:rPr>
      <w:rFonts w:cs="Wingdings"/>
    </w:rPr>
  </w:style>
  <w:style w:type="character" w:customStyle="1" w:styleId="ListLabel69">
    <w:name w:val="ListLabel 69"/>
    <w:qFormat/>
    <w:rsid w:val="0048417D"/>
    <w:rPr>
      <w:rFonts w:cs="Symbol"/>
    </w:rPr>
  </w:style>
  <w:style w:type="character" w:customStyle="1" w:styleId="ListLabel70">
    <w:name w:val="ListLabel 70"/>
    <w:qFormat/>
    <w:rsid w:val="0048417D"/>
    <w:rPr>
      <w:rFonts w:cs="Courier New"/>
    </w:rPr>
  </w:style>
  <w:style w:type="character" w:customStyle="1" w:styleId="ListLabel71">
    <w:name w:val="ListLabel 71"/>
    <w:qFormat/>
    <w:rsid w:val="0048417D"/>
    <w:rPr>
      <w:rFonts w:cs="Wingdings"/>
    </w:rPr>
  </w:style>
  <w:style w:type="character" w:customStyle="1" w:styleId="ListLabel72">
    <w:name w:val="ListLabel 72"/>
    <w:qFormat/>
    <w:rsid w:val="0048417D"/>
    <w:rPr>
      <w:rFonts w:cstheme="minorHAnsi"/>
      <w:color w:val="auto"/>
      <w:sz w:val="24"/>
      <w:szCs w:val="24"/>
    </w:rPr>
  </w:style>
  <w:style w:type="character" w:customStyle="1" w:styleId="ListLabel73">
    <w:name w:val="ListLabel 73"/>
    <w:qFormat/>
    <w:rsid w:val="0048417D"/>
    <w:rPr>
      <w:rFonts w:cstheme="minorHAnsi"/>
      <w:color w:val="auto"/>
      <w:sz w:val="24"/>
      <w:szCs w:val="24"/>
      <w:lang w:val="hr-HR"/>
    </w:rPr>
  </w:style>
  <w:style w:type="character" w:customStyle="1" w:styleId="ListLabel74">
    <w:name w:val="ListLabel 74"/>
    <w:qFormat/>
    <w:rsid w:val="0048417D"/>
    <w:rPr>
      <w:rFonts w:ascii="Calibri" w:hAnsi="Calibri" w:cs="Symbol"/>
      <w:sz w:val="24"/>
    </w:rPr>
  </w:style>
  <w:style w:type="character" w:customStyle="1" w:styleId="ListLabel75">
    <w:name w:val="ListLabel 75"/>
    <w:qFormat/>
    <w:rsid w:val="0048417D"/>
    <w:rPr>
      <w:rFonts w:cs="Courier New"/>
    </w:rPr>
  </w:style>
  <w:style w:type="character" w:customStyle="1" w:styleId="ListLabel76">
    <w:name w:val="ListLabel 76"/>
    <w:qFormat/>
    <w:rsid w:val="0048417D"/>
    <w:rPr>
      <w:rFonts w:cs="Wingdings"/>
    </w:rPr>
  </w:style>
  <w:style w:type="character" w:customStyle="1" w:styleId="ListLabel77">
    <w:name w:val="ListLabel 77"/>
    <w:qFormat/>
    <w:rsid w:val="0048417D"/>
    <w:rPr>
      <w:rFonts w:cs="Symbol"/>
    </w:rPr>
  </w:style>
  <w:style w:type="character" w:customStyle="1" w:styleId="ListLabel78">
    <w:name w:val="ListLabel 78"/>
    <w:qFormat/>
    <w:rsid w:val="0048417D"/>
    <w:rPr>
      <w:rFonts w:cs="Courier New"/>
    </w:rPr>
  </w:style>
  <w:style w:type="character" w:customStyle="1" w:styleId="ListLabel79">
    <w:name w:val="ListLabel 79"/>
    <w:qFormat/>
    <w:rsid w:val="0048417D"/>
    <w:rPr>
      <w:rFonts w:cs="Wingdings"/>
    </w:rPr>
  </w:style>
  <w:style w:type="character" w:customStyle="1" w:styleId="ListLabel80">
    <w:name w:val="ListLabel 80"/>
    <w:qFormat/>
    <w:rsid w:val="0048417D"/>
    <w:rPr>
      <w:rFonts w:cs="Symbol"/>
    </w:rPr>
  </w:style>
  <w:style w:type="character" w:customStyle="1" w:styleId="ListLabel81">
    <w:name w:val="ListLabel 81"/>
    <w:qFormat/>
    <w:rsid w:val="0048417D"/>
    <w:rPr>
      <w:rFonts w:cs="Courier New"/>
    </w:rPr>
  </w:style>
  <w:style w:type="character" w:customStyle="1" w:styleId="ListLabel82">
    <w:name w:val="ListLabel 82"/>
    <w:qFormat/>
    <w:rsid w:val="0048417D"/>
    <w:rPr>
      <w:rFonts w:cs="Wingdings"/>
    </w:rPr>
  </w:style>
  <w:style w:type="character" w:customStyle="1" w:styleId="ListLabel83">
    <w:name w:val="ListLabel 83"/>
    <w:qFormat/>
    <w:rsid w:val="0048417D"/>
    <w:rPr>
      <w:rFonts w:ascii="Calibri" w:hAnsi="Calibri" w:cs="Symbol"/>
      <w:sz w:val="24"/>
    </w:rPr>
  </w:style>
  <w:style w:type="character" w:customStyle="1" w:styleId="ListLabel84">
    <w:name w:val="ListLabel 84"/>
    <w:qFormat/>
    <w:rsid w:val="0048417D"/>
    <w:rPr>
      <w:rFonts w:cs="Courier New"/>
    </w:rPr>
  </w:style>
  <w:style w:type="character" w:customStyle="1" w:styleId="ListLabel85">
    <w:name w:val="ListLabel 85"/>
    <w:qFormat/>
    <w:rsid w:val="0048417D"/>
    <w:rPr>
      <w:rFonts w:cs="Wingdings"/>
    </w:rPr>
  </w:style>
  <w:style w:type="character" w:customStyle="1" w:styleId="ListLabel86">
    <w:name w:val="ListLabel 86"/>
    <w:qFormat/>
    <w:rsid w:val="0048417D"/>
    <w:rPr>
      <w:rFonts w:cs="Symbol"/>
    </w:rPr>
  </w:style>
  <w:style w:type="character" w:customStyle="1" w:styleId="ListLabel87">
    <w:name w:val="ListLabel 87"/>
    <w:qFormat/>
    <w:rsid w:val="0048417D"/>
    <w:rPr>
      <w:rFonts w:cs="Courier New"/>
    </w:rPr>
  </w:style>
  <w:style w:type="character" w:customStyle="1" w:styleId="ListLabel88">
    <w:name w:val="ListLabel 88"/>
    <w:qFormat/>
    <w:rsid w:val="0048417D"/>
    <w:rPr>
      <w:rFonts w:cs="Wingdings"/>
    </w:rPr>
  </w:style>
  <w:style w:type="character" w:customStyle="1" w:styleId="ListLabel89">
    <w:name w:val="ListLabel 89"/>
    <w:qFormat/>
    <w:rsid w:val="0048417D"/>
    <w:rPr>
      <w:rFonts w:cs="Symbol"/>
    </w:rPr>
  </w:style>
  <w:style w:type="character" w:customStyle="1" w:styleId="ListLabel90">
    <w:name w:val="ListLabel 90"/>
    <w:qFormat/>
    <w:rsid w:val="0048417D"/>
    <w:rPr>
      <w:rFonts w:cs="Courier New"/>
    </w:rPr>
  </w:style>
  <w:style w:type="character" w:customStyle="1" w:styleId="ListLabel91">
    <w:name w:val="ListLabel 91"/>
    <w:qFormat/>
    <w:rsid w:val="0048417D"/>
    <w:rPr>
      <w:rFonts w:cs="Wingdings"/>
    </w:rPr>
  </w:style>
  <w:style w:type="character" w:customStyle="1" w:styleId="ListLabel92">
    <w:name w:val="ListLabel 92"/>
    <w:qFormat/>
    <w:rsid w:val="0048417D"/>
    <w:rPr>
      <w:rFonts w:ascii="Calibri" w:hAnsi="Calibri" w:cs="Symbol"/>
      <w:sz w:val="24"/>
    </w:rPr>
  </w:style>
  <w:style w:type="character" w:customStyle="1" w:styleId="ListLabel93">
    <w:name w:val="ListLabel 93"/>
    <w:qFormat/>
    <w:rsid w:val="0048417D"/>
    <w:rPr>
      <w:rFonts w:cs="Courier New"/>
    </w:rPr>
  </w:style>
  <w:style w:type="character" w:customStyle="1" w:styleId="ListLabel94">
    <w:name w:val="ListLabel 94"/>
    <w:qFormat/>
    <w:rsid w:val="0048417D"/>
    <w:rPr>
      <w:rFonts w:cs="Wingdings"/>
    </w:rPr>
  </w:style>
  <w:style w:type="character" w:customStyle="1" w:styleId="ListLabel95">
    <w:name w:val="ListLabel 95"/>
    <w:qFormat/>
    <w:rsid w:val="0048417D"/>
    <w:rPr>
      <w:rFonts w:cs="Symbol"/>
    </w:rPr>
  </w:style>
  <w:style w:type="character" w:customStyle="1" w:styleId="ListLabel96">
    <w:name w:val="ListLabel 96"/>
    <w:qFormat/>
    <w:rsid w:val="0048417D"/>
    <w:rPr>
      <w:rFonts w:cs="Courier New"/>
    </w:rPr>
  </w:style>
  <w:style w:type="character" w:customStyle="1" w:styleId="ListLabel97">
    <w:name w:val="ListLabel 97"/>
    <w:qFormat/>
    <w:rsid w:val="0048417D"/>
    <w:rPr>
      <w:rFonts w:cs="Wingdings"/>
    </w:rPr>
  </w:style>
  <w:style w:type="character" w:customStyle="1" w:styleId="ListLabel98">
    <w:name w:val="ListLabel 98"/>
    <w:qFormat/>
    <w:rsid w:val="0048417D"/>
    <w:rPr>
      <w:rFonts w:cs="Symbol"/>
    </w:rPr>
  </w:style>
  <w:style w:type="character" w:customStyle="1" w:styleId="ListLabel99">
    <w:name w:val="ListLabel 99"/>
    <w:qFormat/>
    <w:rsid w:val="0048417D"/>
    <w:rPr>
      <w:rFonts w:cs="Courier New"/>
    </w:rPr>
  </w:style>
  <w:style w:type="character" w:customStyle="1" w:styleId="ListLabel100">
    <w:name w:val="ListLabel 100"/>
    <w:qFormat/>
    <w:rsid w:val="0048417D"/>
    <w:rPr>
      <w:rFonts w:cs="Wingdings"/>
    </w:rPr>
  </w:style>
  <w:style w:type="character" w:customStyle="1" w:styleId="ListLabel101">
    <w:name w:val="ListLabel 101"/>
    <w:qFormat/>
    <w:rsid w:val="0048417D"/>
    <w:rPr>
      <w:rFonts w:cstheme="minorHAnsi"/>
      <w:color w:val="auto"/>
      <w:sz w:val="24"/>
      <w:szCs w:val="24"/>
    </w:rPr>
  </w:style>
  <w:style w:type="character" w:customStyle="1" w:styleId="ListLabel102">
    <w:name w:val="ListLabel 102"/>
    <w:qFormat/>
    <w:rsid w:val="0048417D"/>
    <w:rPr>
      <w:rFonts w:cstheme="minorHAnsi"/>
      <w:color w:val="auto"/>
      <w:sz w:val="24"/>
      <w:szCs w:val="24"/>
      <w:lang w:val="hr-HR"/>
    </w:rPr>
  </w:style>
  <w:style w:type="character" w:customStyle="1" w:styleId="ListLabel103">
    <w:name w:val="ListLabel 103"/>
    <w:qFormat/>
    <w:rsid w:val="0048417D"/>
    <w:rPr>
      <w:rFonts w:ascii="Calibri" w:hAnsi="Calibri" w:cs="Symbol"/>
      <w:sz w:val="24"/>
    </w:rPr>
  </w:style>
  <w:style w:type="character" w:customStyle="1" w:styleId="ListLabel104">
    <w:name w:val="ListLabel 104"/>
    <w:qFormat/>
    <w:rsid w:val="0048417D"/>
    <w:rPr>
      <w:rFonts w:cs="Courier New"/>
    </w:rPr>
  </w:style>
  <w:style w:type="character" w:customStyle="1" w:styleId="ListLabel105">
    <w:name w:val="ListLabel 105"/>
    <w:qFormat/>
    <w:rsid w:val="0048417D"/>
    <w:rPr>
      <w:rFonts w:cs="Wingdings"/>
    </w:rPr>
  </w:style>
  <w:style w:type="character" w:customStyle="1" w:styleId="ListLabel106">
    <w:name w:val="ListLabel 106"/>
    <w:qFormat/>
    <w:rsid w:val="0048417D"/>
    <w:rPr>
      <w:rFonts w:cs="Symbol"/>
    </w:rPr>
  </w:style>
  <w:style w:type="character" w:customStyle="1" w:styleId="ListLabel107">
    <w:name w:val="ListLabel 107"/>
    <w:qFormat/>
    <w:rsid w:val="0048417D"/>
    <w:rPr>
      <w:rFonts w:cs="Courier New"/>
    </w:rPr>
  </w:style>
  <w:style w:type="character" w:customStyle="1" w:styleId="ListLabel108">
    <w:name w:val="ListLabel 108"/>
    <w:qFormat/>
    <w:rsid w:val="0048417D"/>
    <w:rPr>
      <w:rFonts w:cs="Wingdings"/>
    </w:rPr>
  </w:style>
  <w:style w:type="character" w:customStyle="1" w:styleId="ListLabel109">
    <w:name w:val="ListLabel 109"/>
    <w:qFormat/>
    <w:rsid w:val="0048417D"/>
    <w:rPr>
      <w:rFonts w:cs="Symbol"/>
    </w:rPr>
  </w:style>
  <w:style w:type="character" w:customStyle="1" w:styleId="ListLabel110">
    <w:name w:val="ListLabel 110"/>
    <w:qFormat/>
    <w:rsid w:val="0048417D"/>
    <w:rPr>
      <w:rFonts w:cs="Courier New"/>
    </w:rPr>
  </w:style>
  <w:style w:type="character" w:customStyle="1" w:styleId="ListLabel111">
    <w:name w:val="ListLabel 111"/>
    <w:qFormat/>
    <w:rsid w:val="0048417D"/>
    <w:rPr>
      <w:rFonts w:cs="Wingdings"/>
    </w:rPr>
  </w:style>
  <w:style w:type="character" w:customStyle="1" w:styleId="ListLabel112">
    <w:name w:val="ListLabel 112"/>
    <w:qFormat/>
    <w:rsid w:val="0048417D"/>
    <w:rPr>
      <w:rFonts w:ascii="Calibri" w:hAnsi="Calibri" w:cs="Symbol"/>
      <w:sz w:val="24"/>
    </w:rPr>
  </w:style>
  <w:style w:type="character" w:customStyle="1" w:styleId="ListLabel113">
    <w:name w:val="ListLabel 113"/>
    <w:qFormat/>
    <w:rsid w:val="0048417D"/>
    <w:rPr>
      <w:rFonts w:cs="Courier New"/>
    </w:rPr>
  </w:style>
  <w:style w:type="character" w:customStyle="1" w:styleId="ListLabel114">
    <w:name w:val="ListLabel 114"/>
    <w:qFormat/>
    <w:rsid w:val="0048417D"/>
    <w:rPr>
      <w:rFonts w:cs="Wingdings"/>
    </w:rPr>
  </w:style>
  <w:style w:type="character" w:customStyle="1" w:styleId="ListLabel115">
    <w:name w:val="ListLabel 115"/>
    <w:qFormat/>
    <w:rsid w:val="0048417D"/>
    <w:rPr>
      <w:rFonts w:cs="Symbol"/>
    </w:rPr>
  </w:style>
  <w:style w:type="character" w:customStyle="1" w:styleId="ListLabel116">
    <w:name w:val="ListLabel 116"/>
    <w:qFormat/>
    <w:rsid w:val="0048417D"/>
    <w:rPr>
      <w:rFonts w:cs="Courier New"/>
    </w:rPr>
  </w:style>
  <w:style w:type="character" w:customStyle="1" w:styleId="ListLabel117">
    <w:name w:val="ListLabel 117"/>
    <w:qFormat/>
    <w:rsid w:val="0048417D"/>
    <w:rPr>
      <w:rFonts w:cs="Wingdings"/>
    </w:rPr>
  </w:style>
  <w:style w:type="character" w:customStyle="1" w:styleId="ListLabel118">
    <w:name w:val="ListLabel 118"/>
    <w:qFormat/>
    <w:rsid w:val="0048417D"/>
    <w:rPr>
      <w:rFonts w:cs="Symbol"/>
    </w:rPr>
  </w:style>
  <w:style w:type="character" w:customStyle="1" w:styleId="ListLabel119">
    <w:name w:val="ListLabel 119"/>
    <w:qFormat/>
    <w:rsid w:val="0048417D"/>
    <w:rPr>
      <w:rFonts w:cs="Courier New"/>
    </w:rPr>
  </w:style>
  <w:style w:type="character" w:customStyle="1" w:styleId="ListLabel120">
    <w:name w:val="ListLabel 120"/>
    <w:qFormat/>
    <w:rsid w:val="0048417D"/>
    <w:rPr>
      <w:rFonts w:cs="Wingdings"/>
    </w:rPr>
  </w:style>
  <w:style w:type="character" w:customStyle="1" w:styleId="ListLabel121">
    <w:name w:val="ListLabel 121"/>
    <w:qFormat/>
    <w:rsid w:val="0048417D"/>
    <w:rPr>
      <w:rFonts w:ascii="Calibri" w:hAnsi="Calibri" w:cs="Symbol"/>
      <w:sz w:val="24"/>
    </w:rPr>
  </w:style>
  <w:style w:type="character" w:customStyle="1" w:styleId="ListLabel122">
    <w:name w:val="ListLabel 122"/>
    <w:qFormat/>
    <w:rsid w:val="0048417D"/>
    <w:rPr>
      <w:rFonts w:cs="Courier New"/>
    </w:rPr>
  </w:style>
  <w:style w:type="character" w:customStyle="1" w:styleId="ListLabel123">
    <w:name w:val="ListLabel 123"/>
    <w:qFormat/>
    <w:rsid w:val="0048417D"/>
    <w:rPr>
      <w:rFonts w:cs="Wingdings"/>
    </w:rPr>
  </w:style>
  <w:style w:type="character" w:customStyle="1" w:styleId="ListLabel124">
    <w:name w:val="ListLabel 124"/>
    <w:qFormat/>
    <w:rsid w:val="0048417D"/>
    <w:rPr>
      <w:rFonts w:cs="Symbol"/>
    </w:rPr>
  </w:style>
  <w:style w:type="character" w:customStyle="1" w:styleId="ListLabel125">
    <w:name w:val="ListLabel 125"/>
    <w:qFormat/>
    <w:rsid w:val="0048417D"/>
    <w:rPr>
      <w:rFonts w:cs="Courier New"/>
    </w:rPr>
  </w:style>
  <w:style w:type="character" w:customStyle="1" w:styleId="ListLabel126">
    <w:name w:val="ListLabel 126"/>
    <w:qFormat/>
    <w:rsid w:val="0048417D"/>
    <w:rPr>
      <w:rFonts w:cs="Wingdings"/>
    </w:rPr>
  </w:style>
  <w:style w:type="character" w:customStyle="1" w:styleId="ListLabel127">
    <w:name w:val="ListLabel 127"/>
    <w:qFormat/>
    <w:rsid w:val="0048417D"/>
    <w:rPr>
      <w:rFonts w:cs="Symbol"/>
    </w:rPr>
  </w:style>
  <w:style w:type="character" w:customStyle="1" w:styleId="ListLabel128">
    <w:name w:val="ListLabel 128"/>
    <w:qFormat/>
    <w:rsid w:val="0048417D"/>
    <w:rPr>
      <w:rFonts w:cs="Courier New"/>
    </w:rPr>
  </w:style>
  <w:style w:type="character" w:customStyle="1" w:styleId="ListLabel129">
    <w:name w:val="ListLabel 129"/>
    <w:qFormat/>
    <w:rsid w:val="0048417D"/>
    <w:rPr>
      <w:rFonts w:cs="Wingdings"/>
    </w:rPr>
  </w:style>
  <w:style w:type="character" w:customStyle="1" w:styleId="ListLabel130">
    <w:name w:val="ListLabel 130"/>
    <w:qFormat/>
    <w:rsid w:val="0048417D"/>
    <w:rPr>
      <w:rFonts w:cstheme="minorHAnsi"/>
      <w:color w:val="auto"/>
      <w:sz w:val="24"/>
      <w:szCs w:val="24"/>
    </w:rPr>
  </w:style>
  <w:style w:type="character" w:customStyle="1" w:styleId="ListLabel131">
    <w:name w:val="ListLabel 131"/>
    <w:qFormat/>
    <w:rsid w:val="0048417D"/>
    <w:rPr>
      <w:rFonts w:cstheme="minorHAnsi"/>
      <w:color w:val="auto"/>
      <w:sz w:val="24"/>
      <w:szCs w:val="24"/>
      <w:lang w:val="hr-HR"/>
    </w:rPr>
  </w:style>
  <w:style w:type="character" w:customStyle="1" w:styleId="ListLabel132">
    <w:name w:val="ListLabel 132"/>
    <w:qFormat/>
    <w:rsid w:val="0048417D"/>
    <w:rPr>
      <w:rFonts w:ascii="Calibri" w:hAnsi="Calibri" w:cs="Symbol"/>
      <w:sz w:val="24"/>
    </w:rPr>
  </w:style>
  <w:style w:type="character" w:customStyle="1" w:styleId="ListLabel133">
    <w:name w:val="ListLabel 133"/>
    <w:qFormat/>
    <w:rsid w:val="0048417D"/>
    <w:rPr>
      <w:rFonts w:cs="Courier New"/>
    </w:rPr>
  </w:style>
  <w:style w:type="character" w:customStyle="1" w:styleId="ListLabel134">
    <w:name w:val="ListLabel 134"/>
    <w:qFormat/>
    <w:rsid w:val="0048417D"/>
    <w:rPr>
      <w:rFonts w:cs="Wingdings"/>
    </w:rPr>
  </w:style>
  <w:style w:type="character" w:customStyle="1" w:styleId="ListLabel135">
    <w:name w:val="ListLabel 135"/>
    <w:qFormat/>
    <w:rsid w:val="0048417D"/>
    <w:rPr>
      <w:rFonts w:cs="Symbol"/>
    </w:rPr>
  </w:style>
  <w:style w:type="character" w:customStyle="1" w:styleId="ListLabel136">
    <w:name w:val="ListLabel 136"/>
    <w:qFormat/>
    <w:rsid w:val="0048417D"/>
    <w:rPr>
      <w:rFonts w:cs="Courier New"/>
    </w:rPr>
  </w:style>
  <w:style w:type="character" w:customStyle="1" w:styleId="ListLabel137">
    <w:name w:val="ListLabel 137"/>
    <w:qFormat/>
    <w:rsid w:val="0048417D"/>
    <w:rPr>
      <w:rFonts w:cs="Wingdings"/>
    </w:rPr>
  </w:style>
  <w:style w:type="character" w:customStyle="1" w:styleId="ListLabel138">
    <w:name w:val="ListLabel 138"/>
    <w:qFormat/>
    <w:rsid w:val="0048417D"/>
    <w:rPr>
      <w:rFonts w:cs="Symbol"/>
    </w:rPr>
  </w:style>
  <w:style w:type="character" w:customStyle="1" w:styleId="ListLabel139">
    <w:name w:val="ListLabel 139"/>
    <w:qFormat/>
    <w:rsid w:val="0048417D"/>
    <w:rPr>
      <w:rFonts w:cs="Courier New"/>
    </w:rPr>
  </w:style>
  <w:style w:type="character" w:customStyle="1" w:styleId="ListLabel140">
    <w:name w:val="ListLabel 140"/>
    <w:qFormat/>
    <w:rsid w:val="0048417D"/>
    <w:rPr>
      <w:rFonts w:cs="Wingdings"/>
    </w:rPr>
  </w:style>
  <w:style w:type="character" w:customStyle="1" w:styleId="ListLabel141">
    <w:name w:val="ListLabel 141"/>
    <w:qFormat/>
    <w:rsid w:val="0048417D"/>
    <w:rPr>
      <w:rFonts w:ascii="Calibri" w:hAnsi="Calibri" w:cs="Symbol"/>
      <w:sz w:val="24"/>
    </w:rPr>
  </w:style>
  <w:style w:type="character" w:customStyle="1" w:styleId="ListLabel142">
    <w:name w:val="ListLabel 142"/>
    <w:qFormat/>
    <w:rsid w:val="0048417D"/>
    <w:rPr>
      <w:rFonts w:cs="Courier New"/>
    </w:rPr>
  </w:style>
  <w:style w:type="character" w:customStyle="1" w:styleId="ListLabel143">
    <w:name w:val="ListLabel 143"/>
    <w:qFormat/>
    <w:rsid w:val="0048417D"/>
    <w:rPr>
      <w:rFonts w:cs="Wingdings"/>
    </w:rPr>
  </w:style>
  <w:style w:type="character" w:customStyle="1" w:styleId="ListLabel144">
    <w:name w:val="ListLabel 144"/>
    <w:qFormat/>
    <w:rsid w:val="0048417D"/>
    <w:rPr>
      <w:rFonts w:cs="Symbol"/>
    </w:rPr>
  </w:style>
  <w:style w:type="character" w:customStyle="1" w:styleId="ListLabel145">
    <w:name w:val="ListLabel 145"/>
    <w:qFormat/>
    <w:rsid w:val="0048417D"/>
    <w:rPr>
      <w:rFonts w:cs="Courier New"/>
    </w:rPr>
  </w:style>
  <w:style w:type="character" w:customStyle="1" w:styleId="ListLabel146">
    <w:name w:val="ListLabel 146"/>
    <w:qFormat/>
    <w:rsid w:val="0048417D"/>
    <w:rPr>
      <w:rFonts w:cs="Wingdings"/>
    </w:rPr>
  </w:style>
  <w:style w:type="character" w:customStyle="1" w:styleId="ListLabel147">
    <w:name w:val="ListLabel 147"/>
    <w:qFormat/>
    <w:rsid w:val="0048417D"/>
    <w:rPr>
      <w:rFonts w:cs="Symbol"/>
    </w:rPr>
  </w:style>
  <w:style w:type="character" w:customStyle="1" w:styleId="ListLabel148">
    <w:name w:val="ListLabel 148"/>
    <w:qFormat/>
    <w:rsid w:val="0048417D"/>
    <w:rPr>
      <w:rFonts w:cs="Courier New"/>
    </w:rPr>
  </w:style>
  <w:style w:type="character" w:customStyle="1" w:styleId="ListLabel149">
    <w:name w:val="ListLabel 149"/>
    <w:qFormat/>
    <w:rsid w:val="0048417D"/>
    <w:rPr>
      <w:rFonts w:cs="Wingdings"/>
    </w:rPr>
  </w:style>
  <w:style w:type="character" w:customStyle="1" w:styleId="ListLabel150">
    <w:name w:val="ListLabel 150"/>
    <w:qFormat/>
    <w:rsid w:val="0048417D"/>
    <w:rPr>
      <w:rFonts w:ascii="Calibri" w:hAnsi="Calibri" w:cs="Symbol"/>
      <w:sz w:val="24"/>
    </w:rPr>
  </w:style>
  <w:style w:type="character" w:customStyle="1" w:styleId="ListLabel151">
    <w:name w:val="ListLabel 151"/>
    <w:qFormat/>
    <w:rsid w:val="0048417D"/>
    <w:rPr>
      <w:rFonts w:cs="Courier New"/>
    </w:rPr>
  </w:style>
  <w:style w:type="character" w:customStyle="1" w:styleId="ListLabel152">
    <w:name w:val="ListLabel 152"/>
    <w:qFormat/>
    <w:rsid w:val="0048417D"/>
    <w:rPr>
      <w:rFonts w:cs="Wingdings"/>
    </w:rPr>
  </w:style>
  <w:style w:type="character" w:customStyle="1" w:styleId="ListLabel153">
    <w:name w:val="ListLabel 153"/>
    <w:qFormat/>
    <w:rsid w:val="0048417D"/>
    <w:rPr>
      <w:rFonts w:cs="Symbol"/>
    </w:rPr>
  </w:style>
  <w:style w:type="character" w:customStyle="1" w:styleId="ListLabel154">
    <w:name w:val="ListLabel 154"/>
    <w:qFormat/>
    <w:rsid w:val="0048417D"/>
    <w:rPr>
      <w:rFonts w:cs="Courier New"/>
    </w:rPr>
  </w:style>
  <w:style w:type="character" w:customStyle="1" w:styleId="ListLabel155">
    <w:name w:val="ListLabel 155"/>
    <w:qFormat/>
    <w:rsid w:val="0048417D"/>
    <w:rPr>
      <w:rFonts w:cs="Wingdings"/>
    </w:rPr>
  </w:style>
  <w:style w:type="character" w:customStyle="1" w:styleId="ListLabel156">
    <w:name w:val="ListLabel 156"/>
    <w:qFormat/>
    <w:rsid w:val="0048417D"/>
    <w:rPr>
      <w:rFonts w:cs="Symbol"/>
    </w:rPr>
  </w:style>
  <w:style w:type="character" w:customStyle="1" w:styleId="ListLabel157">
    <w:name w:val="ListLabel 157"/>
    <w:qFormat/>
    <w:rsid w:val="0048417D"/>
    <w:rPr>
      <w:rFonts w:cs="Courier New"/>
    </w:rPr>
  </w:style>
  <w:style w:type="character" w:customStyle="1" w:styleId="ListLabel158">
    <w:name w:val="ListLabel 158"/>
    <w:qFormat/>
    <w:rsid w:val="0048417D"/>
    <w:rPr>
      <w:rFonts w:cs="Wingdings"/>
    </w:rPr>
  </w:style>
  <w:style w:type="character" w:customStyle="1" w:styleId="ListLabel159">
    <w:name w:val="ListLabel 159"/>
    <w:qFormat/>
    <w:rsid w:val="0048417D"/>
    <w:rPr>
      <w:rFonts w:cstheme="minorHAnsi"/>
      <w:color w:val="auto"/>
      <w:sz w:val="24"/>
      <w:szCs w:val="24"/>
    </w:rPr>
  </w:style>
  <w:style w:type="character" w:customStyle="1" w:styleId="ListLabel160">
    <w:name w:val="ListLabel 160"/>
    <w:qFormat/>
    <w:rsid w:val="0048417D"/>
    <w:rPr>
      <w:rFonts w:cstheme="minorHAnsi"/>
      <w:color w:val="auto"/>
      <w:sz w:val="24"/>
      <w:szCs w:val="24"/>
      <w:lang w:val="hr-HR"/>
    </w:rPr>
  </w:style>
  <w:style w:type="paragraph" w:customStyle="1" w:styleId="Heading">
    <w:name w:val="Heading"/>
    <w:basedOn w:val="Normal"/>
    <w:next w:val="BodyText"/>
    <w:qFormat/>
    <w:rsid w:val="0048417D"/>
    <w:pPr>
      <w:keepNext/>
      <w:spacing w:before="240" w:after="120"/>
    </w:pPr>
    <w:rPr>
      <w:rFonts w:ascii="Liberation Sans" w:eastAsia="Microsoft YaHei" w:hAnsi="Liberation Sans" w:cs="Arial"/>
      <w:sz w:val="28"/>
      <w:szCs w:val="28"/>
    </w:rPr>
  </w:style>
  <w:style w:type="paragraph" w:styleId="BodyText">
    <w:name w:val="Body Text"/>
    <w:basedOn w:val="Normal"/>
    <w:rsid w:val="0048417D"/>
    <w:pPr>
      <w:spacing w:after="140"/>
    </w:pPr>
  </w:style>
  <w:style w:type="paragraph" w:styleId="List">
    <w:name w:val="List"/>
    <w:basedOn w:val="BodyText"/>
    <w:rsid w:val="0048417D"/>
    <w:rPr>
      <w:rFonts w:cs="Arial"/>
    </w:rPr>
  </w:style>
  <w:style w:type="paragraph" w:styleId="Caption">
    <w:name w:val="caption"/>
    <w:basedOn w:val="Normal"/>
    <w:qFormat/>
    <w:rsid w:val="0048417D"/>
    <w:pPr>
      <w:suppressLineNumbers/>
      <w:spacing w:before="120" w:after="120"/>
    </w:pPr>
    <w:rPr>
      <w:rFonts w:cs="Arial"/>
      <w:i/>
      <w:iCs/>
      <w:sz w:val="24"/>
      <w:szCs w:val="24"/>
    </w:rPr>
  </w:style>
  <w:style w:type="paragraph" w:customStyle="1" w:styleId="Index">
    <w:name w:val="Index"/>
    <w:basedOn w:val="Normal"/>
    <w:qFormat/>
    <w:rsid w:val="0048417D"/>
    <w:pPr>
      <w:suppressLineNumbers/>
    </w:pPr>
    <w:rPr>
      <w:rFonts w:cs="Arial"/>
    </w:rPr>
  </w:style>
  <w:style w:type="paragraph" w:styleId="ListParagraph">
    <w:name w:val="List Paragraph"/>
    <w:basedOn w:val="Normal"/>
    <w:uiPriority w:val="34"/>
    <w:qFormat/>
    <w:rsid w:val="0056646A"/>
    <w:pPr>
      <w:spacing w:after="0" w:line="240" w:lineRule="auto"/>
      <w:ind w:left="720"/>
      <w:contextualSpacing/>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6646A"/>
    <w:pPr>
      <w:tabs>
        <w:tab w:val="center" w:pos="4680"/>
        <w:tab w:val="right" w:pos="9360"/>
      </w:tabs>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qFormat/>
    <w:rsid w:val="0047077D"/>
    <w:pPr>
      <w:spacing w:after="0" w:line="240" w:lineRule="auto"/>
    </w:pPr>
    <w:rPr>
      <w:rFonts w:ascii="Tahoma" w:hAnsi="Tahoma" w:cs="Tahoma"/>
      <w:sz w:val="16"/>
      <w:szCs w:val="16"/>
    </w:rPr>
  </w:style>
  <w:style w:type="paragraph" w:styleId="Header">
    <w:name w:val="header"/>
    <w:basedOn w:val="Normal"/>
    <w:link w:val="HeaderChar"/>
    <w:uiPriority w:val="99"/>
    <w:semiHidden/>
    <w:unhideWhenUsed/>
    <w:rsid w:val="0029653F"/>
    <w:pPr>
      <w:tabs>
        <w:tab w:val="center" w:pos="4680"/>
        <w:tab w:val="right" w:pos="9360"/>
      </w:tabs>
      <w:spacing w:after="0" w:line="240" w:lineRule="auto"/>
    </w:pPr>
  </w:style>
  <w:style w:type="table" w:styleId="TableGrid">
    <w:name w:val="Table Grid"/>
    <w:basedOn w:val="TableNormal"/>
    <w:uiPriority w:val="59"/>
    <w:rsid w:val="0056646A"/>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pstinatitel.rs/" TargetMode="External"/><Relationship Id="rId4" Type="http://schemas.openxmlformats.org/officeDocument/2006/relationships/settings" Target="settings.xml"/><Relationship Id="rId9" Type="http://schemas.openxmlformats.org/officeDocument/2006/relationships/hyperlink" Target="http://www.ekologija.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617F7-C4EB-4661-BA1E-4EB9B2B7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4022</Words>
  <Characters>22931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ТINDE</dc:creator>
  <dc:description/>
  <cp:lastModifiedBy>user</cp:lastModifiedBy>
  <cp:revision>4</cp:revision>
  <cp:lastPrinted>2024-10-29T07:58:00Z</cp:lastPrinted>
  <dcterms:created xsi:type="dcterms:W3CDTF">2024-12-06T09:59:00Z</dcterms:created>
  <dcterms:modified xsi:type="dcterms:W3CDTF">2024-12-20T12:39:00Z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